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6E22" w:rsidRPr="00880A57" w:rsidRDefault="00466E22" w:rsidP="00466E22">
      <w:pPr>
        <w:pStyle w:val="Heading1"/>
        <w:rPr>
          <w:rFonts w:cstheme="minorHAnsi"/>
          <w:sz w:val="24"/>
          <w:lang w:val="en-US"/>
        </w:rPr>
      </w:pPr>
      <w:r w:rsidRPr="00880A57">
        <w:rPr>
          <w:rFonts w:cstheme="minorHAnsi"/>
          <w:b w:val="0"/>
          <w:bCs w:val="0"/>
          <w:sz w:val="24"/>
        </w:rPr>
        <w:t>E1.2</w:t>
      </w:r>
      <w:r w:rsidRPr="00880A57">
        <w:rPr>
          <w:rFonts w:cstheme="minorHAnsi"/>
          <w:b w:val="0"/>
          <w:bCs w:val="0"/>
          <w:sz w:val="24"/>
          <w:lang w:val="en-GB"/>
        </w:rPr>
        <w:t>.5</w:t>
      </w:r>
      <w:r w:rsidRPr="00880A57">
        <w:rPr>
          <w:rFonts w:cstheme="minorHAnsi"/>
          <w:b w:val="0"/>
          <w:bCs w:val="0"/>
          <w:sz w:val="24"/>
        </w:rPr>
        <w:t>L FIȘA DE EVALUARE GENERALĂ A PROIECTULUI DR 36 LEADER (</w:t>
      </w:r>
      <w:r w:rsidRPr="00880A57">
        <w:rPr>
          <w:rFonts w:cstheme="minorHAnsi"/>
          <w:sz w:val="24"/>
        </w:rPr>
        <w:t xml:space="preserve">proiecte </w:t>
      </w:r>
      <w:r w:rsidRPr="00880A57">
        <w:rPr>
          <w:rFonts w:cstheme="minorHAnsi"/>
          <w:sz w:val="24"/>
          <w:lang w:val="en-US"/>
        </w:rPr>
        <w:t>mixte – investitii şi servicii)</w:t>
      </w:r>
    </w:p>
    <w:p w:rsidR="00466E22" w:rsidRPr="00880A57" w:rsidRDefault="00466E22" w:rsidP="00466E22">
      <w:pPr>
        <w:pStyle w:val="Heading1"/>
        <w:jc w:val="center"/>
        <w:rPr>
          <w:rFonts w:cstheme="minorHAnsi"/>
          <w:sz w:val="24"/>
        </w:rPr>
      </w:pPr>
      <w:r w:rsidRPr="00880A57">
        <w:rPr>
          <w:rFonts w:cstheme="minorHAnsi"/>
          <w:i/>
          <w:sz w:val="24"/>
        </w:rPr>
        <w:t>cu obiective care se încadrează în prevederile art. 73</w:t>
      </w:r>
      <w:r w:rsidRPr="00880A57">
        <w:rPr>
          <w:rFonts w:cstheme="minorHAnsi"/>
          <w:i/>
          <w:sz w:val="24"/>
          <w:lang w:val="en-US"/>
        </w:rPr>
        <w:t xml:space="preserve">-Investitii </w:t>
      </w:r>
      <w:r w:rsidRPr="00880A57">
        <w:rPr>
          <w:rFonts w:cstheme="minorHAnsi"/>
          <w:i/>
          <w:sz w:val="24"/>
        </w:rPr>
        <w:t xml:space="preserve"> din Reg. (UE) nr. 2115 din 2021</w:t>
      </w:r>
    </w:p>
    <w:p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rsidR="00466E22" w:rsidRPr="00880A57" w:rsidRDefault="00466E22" w:rsidP="00466E22">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rsidR="00466E22" w:rsidRPr="00880A57" w:rsidRDefault="00466E22" w:rsidP="00466E22">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w:t>
      </w: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GAL:__________________________________________________________________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in sistem : 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 art. 6 , alin (1) si (2)</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Raportul de  selectie nr. .....................din data de .........emis de GAL ....</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 xml:space="preserve">Funcția reprezentantului legal al proiectului (asociat unic/asociat majoritar/administrator) </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rsidR="00466E22" w:rsidRPr="00880A57" w:rsidRDefault="00466E22" w:rsidP="00466E22">
      <w:pPr>
        <w:spacing w:after="0" w:line="240" w:lineRule="auto"/>
        <w:rPr>
          <w:rFonts w:asciiTheme="minorHAnsi" w:hAnsiTheme="minorHAnsi" w:cstheme="minorHAnsi"/>
          <w:sz w:val="24"/>
        </w:rPr>
      </w:pPr>
    </w:p>
    <w:p w:rsidR="00466E22" w:rsidRPr="00880A57" w:rsidRDefault="00466E22" w:rsidP="00466E22">
      <w:pPr>
        <w:spacing w:after="0" w:line="240" w:lineRule="auto"/>
        <w:rPr>
          <w:rFonts w:asciiTheme="minorHAnsi" w:hAnsiTheme="minorHAnsi" w:cstheme="minorHAnsi"/>
          <w:sz w:val="24"/>
        </w:rPr>
      </w:pPr>
    </w:p>
    <w:p w:rsidR="00466E22" w:rsidRPr="00880A57" w:rsidRDefault="00466E22" w:rsidP="00466E22">
      <w:pPr>
        <w:rPr>
          <w:rFonts w:asciiTheme="minorHAnsi" w:hAnsiTheme="minorHAnsi" w:cstheme="minorHAnsi"/>
          <w:b/>
        </w:rPr>
      </w:pPr>
      <w:r w:rsidRPr="00880A57">
        <w:rPr>
          <w:rFonts w:asciiTheme="minorHAnsi" w:hAnsiTheme="minorHAnsi" w:cstheme="minorHAnsi"/>
          <w:b/>
          <w:sz w:val="24"/>
        </w:rPr>
        <w:t>B. Analiza tip investitie</w:t>
      </w:r>
    </w:p>
    <w:p w:rsidR="00466E22" w:rsidRPr="00880A57" w:rsidRDefault="00466E22" w:rsidP="00466E22">
      <w:pPr>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2126"/>
      </w:tblGrid>
      <w:tr w:rsidR="00466E22" w:rsidRPr="00880A57" w:rsidTr="00466E22">
        <w:tc>
          <w:tcPr>
            <w:tcW w:w="2126" w:type="dxa"/>
            <w:shd w:val="clear" w:color="auto" w:fill="DAEEF3" w:themeFill="accent5" w:themeFillTint="33"/>
          </w:tcPr>
          <w:p w:rsidR="00466E22" w:rsidRPr="00880A57" w:rsidRDefault="00466E22" w:rsidP="00466E22">
            <w:pPr>
              <w:framePr w:hSpace="180" w:wrap="around" w:vAnchor="text" w:hAnchor="margin" w:y="243"/>
              <w:rPr>
                <w:rFonts w:asciiTheme="minorHAnsi" w:hAnsiTheme="minorHAnsi" w:cstheme="minorHAnsi"/>
              </w:rPr>
            </w:pPr>
          </w:p>
        </w:tc>
      </w:tr>
    </w:tbl>
    <w:p w:rsidR="00466E22" w:rsidRPr="00880A57" w:rsidRDefault="00466E22" w:rsidP="00466E22">
      <w:pPr>
        <w:rPr>
          <w:rFonts w:asciiTheme="minorHAnsi" w:hAnsiTheme="minorHAnsi" w:cstheme="minorHAnsi"/>
          <w:b/>
          <w:sz w:val="24"/>
          <w:szCs w:val="24"/>
        </w:rPr>
      </w:pP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466E22" w:rsidRPr="00880A57" w:rsidTr="00466E22">
        <w:tc>
          <w:tcPr>
            <w:tcW w:w="8217"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t>Tipul de investitie</w:t>
            </w:r>
          </w:p>
        </w:tc>
        <w:tc>
          <w:tcPr>
            <w:tcW w:w="709"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636"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455B6D">
        <w:trPr>
          <w:trHeight w:val="1970"/>
        </w:trPr>
        <w:tc>
          <w:tcPr>
            <w:tcW w:w="8217" w:type="dxa"/>
          </w:tcPr>
          <w:p w:rsidR="00466E22" w:rsidRPr="00880A57" w:rsidRDefault="00466E22" w:rsidP="00466E22">
            <w:pPr>
              <w:rPr>
                <w:rFonts w:asciiTheme="minorHAnsi" w:eastAsia="Times New Roman" w:hAnsiTheme="minorHAnsi" w:cstheme="minorHAnsi"/>
                <w:sz w:val="24"/>
                <w:szCs w:val="24"/>
                <w:lang w:val="pl-PL" w:eastAsia="pl-PL"/>
              </w:rPr>
            </w:pPr>
          </w:p>
          <w:p w:rsidR="00466E22" w:rsidRPr="00880A57" w:rsidRDefault="00466E22" w:rsidP="00466E22">
            <w:pPr>
              <w:rPr>
                <w:rFonts w:asciiTheme="minorHAnsi" w:eastAsia="Times New Roman" w:hAnsiTheme="minorHAnsi" w:cstheme="minorHAnsi"/>
                <w:sz w:val="24"/>
                <w:szCs w:val="24"/>
                <w:lang w:val="pl-PL" w:eastAsia="pl-PL"/>
              </w:rPr>
            </w:pPr>
          </w:p>
          <w:p w:rsidR="00466E22" w:rsidRPr="00880A57" w:rsidRDefault="00466E22" w:rsidP="00466E22">
            <w:pPr>
              <w:rPr>
                <w:rFonts w:asciiTheme="minorHAnsi" w:eastAsia="Times New Roman" w:hAnsiTheme="minorHAnsi" w:cstheme="minorHAnsi"/>
                <w:sz w:val="24"/>
                <w:szCs w:val="24"/>
                <w:lang w:val="pl-PL" w:eastAsia="pl-PL"/>
              </w:rPr>
            </w:pPr>
          </w:p>
          <w:p w:rsidR="00466E22" w:rsidRPr="00880A57" w:rsidRDefault="00466E22" w:rsidP="00466E22">
            <w:pPr>
              <w:rPr>
                <w:rFonts w:asciiTheme="minorHAnsi" w:eastAsia="Times New Roman" w:hAnsiTheme="minorHAnsi" w:cstheme="minorHAnsi"/>
                <w:sz w:val="24"/>
                <w:szCs w:val="24"/>
                <w:lang w:val="pl-PL" w:eastAsia="pl-PL"/>
              </w:rPr>
            </w:pPr>
            <w:r w:rsidRPr="00880A57">
              <w:rPr>
                <w:rFonts w:asciiTheme="minorHAnsi" w:eastAsia="Times New Roman" w:hAnsiTheme="minorHAnsi" w:cstheme="minorHAnsi"/>
                <w:sz w:val="24"/>
                <w:szCs w:val="24"/>
                <w:lang w:val="pl-PL" w:eastAsia="pl-PL"/>
              </w:rPr>
              <w:t xml:space="preserve">Investitii de tip social/ in interesul comunităţii/ neproductive </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p>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p w:rsidR="00466E22" w:rsidRPr="00880A57" w:rsidRDefault="00466E22" w:rsidP="00466E22">
            <w:pPr>
              <w:jc w:val="center"/>
              <w:rPr>
                <w:rFonts w:asciiTheme="minorHAnsi" w:hAnsiTheme="minorHAnsi" w:cstheme="minorHAnsi"/>
                <w:b/>
                <w:sz w:val="24"/>
                <w:szCs w:val="24"/>
              </w:rPr>
            </w:pPr>
          </w:p>
          <w:p w:rsidR="00466E22" w:rsidRPr="00880A57" w:rsidRDefault="00466E22" w:rsidP="00466E22">
            <w:pPr>
              <w:jc w:val="cente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sz w:val="24"/>
                <w:szCs w:val="24"/>
              </w:rPr>
            </w:pP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rPr>
          <w:trHeight w:val="443"/>
        </w:trPr>
        <w:tc>
          <w:tcPr>
            <w:tcW w:w="8217" w:type="dxa"/>
          </w:tcPr>
          <w:p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rsidR="00466E22" w:rsidRPr="00880A57" w:rsidRDefault="00466E22" w:rsidP="00466E22">
      <w:pPr>
        <w:rPr>
          <w:rFonts w:asciiTheme="minorHAnsi" w:hAnsiTheme="minorHAnsi" w:cstheme="minorHAnsi"/>
          <w:b/>
          <w:sz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rsidR="00466E22" w:rsidRPr="00880A57" w:rsidRDefault="00466E22" w:rsidP="00466E22">
      <w:pPr>
        <w:spacing w:before="120" w:after="120" w:line="240" w:lineRule="auto"/>
        <w:rPr>
          <w:rFonts w:asciiTheme="minorHAnsi" w:hAnsiTheme="minorHAnsi" w:cstheme="minorHAnsi"/>
          <w:b/>
          <w:sz w:val="24"/>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295"/>
        <w:gridCol w:w="567"/>
        <w:gridCol w:w="1011"/>
      </w:tblGrid>
      <w:tr w:rsidR="00466E22" w:rsidRPr="00880A57" w:rsidTr="00455B6D">
        <w:trPr>
          <w:trHeight w:val="270"/>
        </w:trPr>
        <w:tc>
          <w:tcPr>
            <w:tcW w:w="7000"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EG1-Verificarea eligibilitătii solicitantului</w:t>
            </w:r>
          </w:p>
        </w:tc>
        <w:tc>
          <w:tcPr>
            <w:tcW w:w="2873" w:type="dxa"/>
            <w:gridSpan w:val="3"/>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55B6D">
        <w:tc>
          <w:tcPr>
            <w:tcW w:w="7000"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DA</w:t>
            </w:r>
          </w:p>
        </w:tc>
        <w:tc>
          <w:tcPr>
            <w:tcW w:w="567" w:type="dxa"/>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EG1.1 Solicitantul proiectului trebuie să se încadreze în categoria beneficiarilor eligibili asa cum sunt acestia definiti in Fisa interventiei elaborata de </w:t>
            </w:r>
            <w:r w:rsidRPr="00880A57">
              <w:rPr>
                <w:rFonts w:asciiTheme="minorHAnsi" w:eastAsia="Times New Roman" w:hAnsiTheme="minorHAnsi" w:cstheme="minorHAnsi"/>
                <w:b/>
                <w:sz w:val="24"/>
                <w:szCs w:val="24"/>
              </w:rPr>
              <w:t>GAL</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BF2DE5">
              <w:rPr>
                <w:rFonts w:asciiTheme="minorHAnsi" w:hAnsiTheme="minorHAnsi" w:cstheme="minorHAnsi"/>
                <w:b/>
                <w:sz w:val="24"/>
              </w:rPr>
              <w:t>EG1.2 Solicitantul</w:t>
            </w:r>
            <w:r w:rsidRPr="00BF2DE5">
              <w:rPr>
                <w:rFonts w:asciiTheme="minorHAnsi" w:eastAsia="Times New Roman" w:hAnsiTheme="minorHAnsi" w:cstheme="minorHAnsi"/>
                <w:b/>
                <w:sz w:val="24"/>
                <w:szCs w:val="24"/>
              </w:rPr>
              <w:t xml:space="preserve"> nu</w:t>
            </w:r>
            <w:r w:rsidRPr="00BF2DE5">
              <w:rPr>
                <w:rFonts w:asciiTheme="minorHAnsi" w:hAnsiTheme="minorHAnsi" w:cstheme="minorHAnsi"/>
                <w:b/>
                <w:sz w:val="24"/>
              </w:rPr>
              <w:t xml:space="preserve"> este înregistrat în Registrul debitorilor AFIR, atât pentru Programul SAPARD, cât și pentru FEADR şi EURI?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Art. 17 din HG 1570</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566"/>
        </w:trPr>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luate în Declaraţia pe proprie raspundere F, aplicabile proiectului?</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984"/>
        </w:trPr>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after="0" w:line="240" w:lineRule="auto"/>
              <w:rPr>
                <w:rFonts w:asciiTheme="minorHAnsi" w:eastAsia="Times New Roman" w:hAnsiTheme="minorHAnsi" w:cstheme="minorHAnsi"/>
                <w:b/>
              </w:rPr>
            </w:pPr>
            <w:r w:rsidRPr="00880A57">
              <w:rPr>
                <w:rFonts w:asciiTheme="minorHAnsi" w:hAnsiTheme="minorHAnsi" w:cstheme="minorHAnsi"/>
                <w:b/>
                <w:sz w:val="24"/>
              </w:rPr>
              <w:t xml:space="preserve">EG 1.4 Solicitantul a respectat condiția de adepune </w:t>
            </w: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un</w:t>
            </w:r>
            <w:r w:rsidRPr="00880A57">
              <w:rPr>
                <w:rFonts w:asciiTheme="minorHAnsi" w:eastAsia="Times New Roman" w:hAnsiTheme="minorHAnsi" w:cstheme="minorHAnsi"/>
                <w:b/>
              </w:rPr>
              <w:t>singur</w:t>
            </w:r>
            <w:r w:rsidRPr="00880A57">
              <w:rPr>
                <w:rFonts w:asciiTheme="minorHAnsi" w:hAnsiTheme="minorHAnsi" w:cstheme="minorHAnsi"/>
                <w:b/>
                <w:sz w:val="24"/>
              </w:rPr>
              <w:t>proiect pe o intervenţie din SDL în cadrul aceleiaşi sesiuni lansate de GAL</w:t>
            </w:r>
            <w:r w:rsidRPr="00880A57">
              <w:rPr>
                <w:rFonts w:asciiTheme="minorHAnsi" w:eastAsia="Times New Roman" w:hAnsiTheme="minorHAnsi" w:cstheme="minorHAnsi"/>
                <w:b/>
              </w:rPr>
              <w:t>?</w:t>
            </w:r>
            <w:r w:rsidRPr="00880A57">
              <w:rPr>
                <w:rFonts w:asciiTheme="minorHAnsi" w:hAnsiTheme="minorHAnsi" w:cstheme="minorHAnsi"/>
                <w:b/>
                <w:sz w:val="24"/>
              </w:rPr>
              <w:t xml:space="preserve"> (art. 37 alin.(1) lit.f din HG 1570/2022)</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843"/>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BF2DE5" w:rsidRDefault="00466E22" w:rsidP="00466E22">
            <w:pPr>
              <w:spacing w:before="120" w:after="120" w:line="240" w:lineRule="auto"/>
              <w:jc w:val="both"/>
              <w:rPr>
                <w:rFonts w:asciiTheme="minorHAnsi" w:hAnsiTheme="minorHAnsi" w:cstheme="minorHAnsi"/>
                <w:b/>
                <w:sz w:val="24"/>
                <w:lang w:val="fr-FR"/>
              </w:rPr>
            </w:pPr>
            <w:r w:rsidRPr="00880A57">
              <w:rPr>
                <w:rFonts w:asciiTheme="minorHAnsi" w:hAnsiTheme="minorHAnsi" w:cstheme="minorHAnsi"/>
                <w:b/>
                <w:sz w:val="24"/>
              </w:rPr>
              <w:t xml:space="preserve">EG 1.5 Solicitantul nu trebuie să fie în </w:t>
            </w:r>
            <w:r w:rsidRPr="00BF2DE5">
              <w:rPr>
                <w:rFonts w:asciiTheme="minorHAnsi" w:hAnsiTheme="minorHAnsi" w:cstheme="minorHAnsi"/>
                <w:b/>
                <w:sz w:val="24"/>
                <w:lang w:val="fr-FR"/>
              </w:rPr>
              <w:t xml:space="preserve">insolvenţă, </w:t>
            </w:r>
            <w:r w:rsidRPr="00BF2DE5">
              <w:rPr>
                <w:rFonts w:asciiTheme="minorHAnsi" w:eastAsia="Times New Roman" w:hAnsiTheme="minorHAnsi" w:cstheme="minorHAnsi"/>
                <w:b/>
                <w:sz w:val="24"/>
                <w:szCs w:val="24"/>
                <w:lang w:val="fr-FR"/>
              </w:rPr>
              <w:t>faliment sau lichidare</w:t>
            </w:r>
            <w:r w:rsidRPr="00880A57">
              <w:rPr>
                <w:rFonts w:asciiTheme="minorHAnsi" w:eastAsia="Times New Roman" w:hAnsiTheme="minorHAnsi" w:cstheme="minorHAnsi"/>
                <w:b/>
                <w:sz w:val="24"/>
                <w:szCs w:val="24"/>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466E22" w:rsidRPr="00880A57" w:rsidTr="00455B6D">
        <w:trPr>
          <w:trHeight w:val="836"/>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455B6D">
              <w:rPr>
                <w:rFonts w:asciiTheme="minorHAnsi" w:eastAsia="Times New Roman" w:hAnsiTheme="minorHAnsi" w:cstheme="minorHAnsi"/>
                <w:b/>
                <w:sz w:val="24"/>
                <w:szCs w:val="24"/>
              </w:rPr>
              <w:t>6</w:t>
            </w:r>
            <w:r w:rsidRPr="00880A57">
              <w:rPr>
                <w:rFonts w:asciiTheme="minorHAnsi" w:hAnsiTheme="minorHAnsi" w:cstheme="minorHAnsi"/>
                <w:b/>
                <w:sz w:val="24"/>
              </w:rPr>
              <w:t xml:space="preserve"> Cheltuielile propuse în proiect nu fac obiectul dublei finanţări cu </w:t>
            </w:r>
            <w:r w:rsidRPr="00880A57">
              <w:rPr>
                <w:rFonts w:asciiTheme="minorHAnsi" w:eastAsia="Times New Roman" w:hAnsiTheme="minorHAnsi" w:cstheme="minorHAnsi"/>
                <w:b/>
              </w:rPr>
              <w:t>altecheltuieli finanţate</w:t>
            </w:r>
            <w:r w:rsidRPr="00880A57">
              <w:rPr>
                <w:rFonts w:asciiTheme="minorHAnsi" w:hAnsiTheme="minorHAnsi" w:cstheme="minorHAnsi"/>
                <w:b/>
                <w:sz w:val="24"/>
              </w:rPr>
              <w:t xml:space="preserve"> din FEADR/ EURI sau din alte fonduri publice</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1167"/>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455B6D">
              <w:rPr>
                <w:rFonts w:asciiTheme="minorHAnsi" w:eastAsia="Times New Roman" w:hAnsiTheme="minorHAnsi" w:cstheme="minorHAnsi"/>
                <w:b/>
                <w:sz w:val="24"/>
                <w:szCs w:val="24"/>
              </w:rPr>
              <w:t>7</w:t>
            </w:r>
            <w:r w:rsidRPr="00880A57">
              <w:rPr>
                <w:rFonts w:asciiTheme="minorHAnsi" w:hAnsiTheme="minorHAnsi" w:cstheme="minorHAnsi"/>
                <w:b/>
                <w:sz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295"/>
        </w:trPr>
        <w:tc>
          <w:tcPr>
            <w:tcW w:w="7000" w:type="dxa"/>
            <w:vMerge w:val="restart"/>
            <w:tcBorders>
              <w:top w:val="single" w:sz="4" w:space="0" w:color="auto"/>
              <w:left w:val="single" w:sz="4" w:space="0" w:color="auto"/>
              <w:right w:val="single" w:sz="4" w:space="0" w:color="auto"/>
            </w:tcBorders>
            <w:shd w:val="clear" w:color="auto" w:fill="B8CCE4" w:themeFill="accent1" w:themeFillTint="66"/>
            <w:hideMark/>
          </w:tcPr>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 2 - Verificarea eligibilităţii proiectului</w:t>
            </w:r>
          </w:p>
        </w:tc>
        <w:tc>
          <w:tcPr>
            <w:tcW w:w="2873" w:type="dxa"/>
            <w:gridSpan w:val="3"/>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55B6D">
        <w:tc>
          <w:tcPr>
            <w:tcW w:w="7000" w:type="dxa"/>
            <w:vMerge/>
            <w:tcBorders>
              <w:left w:val="single" w:sz="4" w:space="0" w:color="auto"/>
              <w:bottom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rPr>
            </w:pPr>
            <w:r w:rsidRPr="00BF2DE5">
              <w:rPr>
                <w:rFonts w:asciiTheme="minorHAnsi" w:hAnsiTheme="minorHAnsi" w:cstheme="minorHAnsi"/>
                <w:b/>
                <w:sz w:val="24"/>
                <w:highlight w:val="yellow"/>
              </w:rPr>
              <w:lastRenderedPageBreak/>
              <w:t>1</w:t>
            </w:r>
            <w:r w:rsidRPr="00880A57">
              <w:rPr>
                <w:rFonts w:asciiTheme="minorHAnsi" w:hAnsiTheme="minorHAnsi" w:cstheme="minorHAnsi"/>
                <w:b/>
                <w:sz w:val="24"/>
              </w:rPr>
              <w:t xml:space="preserve">.Solicitantul a prezentat </w:t>
            </w:r>
            <w:r w:rsidRPr="00880A57">
              <w:rPr>
                <w:rFonts w:asciiTheme="minorHAnsi" w:hAnsiTheme="minorHAnsi" w:cstheme="minorHAnsi"/>
                <w:b/>
              </w:rPr>
              <w:t>SF/DALI/PT/MJ/CF</w:t>
            </w:r>
            <w:r w:rsidRPr="00880A57">
              <w:rPr>
                <w:rFonts w:asciiTheme="minorHAnsi" w:hAnsiTheme="minorHAnsi" w:cstheme="minorHAnsi"/>
                <w:b/>
                <w:sz w:val="24"/>
              </w:rPr>
              <w:t>in conformitate cu prevederile legale în vigoare si documentele obligatorii aferente imobilului unde se realizeaza investitia</w:t>
            </w:r>
            <w:r w:rsidRPr="00880A57">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rPr>
            </w:pPr>
            <w:r w:rsidRPr="00BF2DE5">
              <w:rPr>
                <w:rFonts w:asciiTheme="minorHAnsi" w:hAnsiTheme="minorHAnsi" w:cstheme="minorHAnsi"/>
                <w:b/>
                <w:sz w:val="24"/>
                <w:highlight w:val="yellow"/>
              </w:rPr>
              <w:t>2</w:t>
            </w:r>
            <w:r w:rsidRPr="00880A57">
              <w:rPr>
                <w:rFonts w:asciiTheme="minorHAnsi" w:hAnsiTheme="minorHAnsi" w:cstheme="minorHAnsi"/>
                <w:b/>
                <w:sz w:val="24"/>
              </w:rPr>
              <w:t>. Investiţiile propuse de solicitant prin proiect  NU se incadreaza intr-una din categoriile</w:t>
            </w:r>
            <w:r w:rsidRPr="00880A57">
              <w:rPr>
                <w:rFonts w:asciiTheme="minorHAnsi" w:hAnsiTheme="minorHAnsi" w:cstheme="minorHAnsi"/>
                <w:sz w:val="24"/>
              </w:rPr>
              <w:t xml:space="preserv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 xml:space="preserve">• Investiții în crearea/modernizarea infrastructurii de acces agricolă/forestieră și infrastructurii rutiere de bază din spațiul rural; </w:t>
            </w:r>
          </w:p>
          <w:p w:rsidR="00466E22" w:rsidRPr="00880A57" w:rsidDel="00D64F0E" w:rsidRDefault="00466E22" w:rsidP="00D74FA1">
            <w:pPr>
              <w:numPr>
                <w:ilvl w:val="0"/>
                <w:numId w:val="15"/>
              </w:numPr>
              <w:spacing w:after="0" w:line="240" w:lineRule="auto"/>
              <w:ind w:left="172" w:hanging="142"/>
              <w:contextualSpacing/>
              <w:rPr>
                <w:rFonts w:asciiTheme="minorHAnsi" w:hAnsiTheme="minorHAnsi" w:cstheme="minorHAnsi"/>
                <w:sz w:val="24"/>
              </w:rPr>
            </w:pPr>
            <w:r w:rsidRPr="00880A57">
              <w:rPr>
                <w:rFonts w:asciiTheme="minorHAnsi" w:hAnsiTheme="minorHAnsi" w:cstheme="minorHAnsi"/>
                <w:sz w:val="24"/>
              </w:rPr>
              <w:t>obiectivele de patrimoniu cultural de clasă A</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r>
      <w:tr w:rsidR="00466E22" w:rsidRPr="00880A57" w:rsidTr="00455B6D">
        <w:tc>
          <w:tcPr>
            <w:tcW w:w="7000"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jc w:val="both"/>
              <w:rPr>
                <w:rFonts w:asciiTheme="minorHAnsi" w:hAnsiTheme="minorHAnsi" w:cstheme="minorHAnsi"/>
                <w:b/>
                <w:i/>
                <w:sz w:val="24"/>
              </w:rPr>
            </w:pPr>
            <w:r w:rsidRPr="00880A57">
              <w:rPr>
                <w:rFonts w:asciiTheme="minorHAnsi" w:hAnsiTheme="minorHAnsi" w:cstheme="minorHAnsi"/>
                <w:b/>
                <w:sz w:val="24"/>
              </w:rPr>
              <w:t>EG3 Investitia propusa este in conformitate cu prevederile legislatiei specifice aplicabile, respectiv:</w:t>
            </w:r>
          </w:p>
        </w:tc>
        <w:tc>
          <w:tcPr>
            <w:tcW w:w="28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p>
        </w:tc>
      </w:tr>
      <w:tr w:rsidR="00466E22" w:rsidRPr="00880A57" w:rsidTr="00455B6D">
        <w:tc>
          <w:tcPr>
            <w:tcW w:w="7000" w:type="dxa"/>
            <w:vMerge/>
            <w:tcBorders>
              <w:left w:val="single" w:sz="4" w:space="0" w:color="auto"/>
              <w:bottom w:val="single" w:sz="4" w:space="0" w:color="auto"/>
              <w:right w:val="single" w:sz="4" w:space="0" w:color="auto"/>
            </w:tcBorders>
            <w:shd w:val="clear" w:color="auto" w:fill="B8CCE4" w:themeFill="accent1" w:themeFillTint="66"/>
          </w:tcPr>
          <w:p w:rsidR="00466E22" w:rsidRPr="00880A57" w:rsidRDefault="00466E22" w:rsidP="00466E22">
            <w:pPr>
              <w:spacing w:before="120" w:after="120" w:line="240" w:lineRule="auto"/>
              <w:jc w:val="both"/>
              <w:rPr>
                <w:rFonts w:asciiTheme="minorHAnsi" w:hAnsiTheme="minorHAnsi" w:cstheme="minorHAnsi"/>
                <w:b/>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55B6D" w:rsidP="00466E22">
            <w:pPr>
              <w:spacing w:before="120" w:after="120" w:line="240" w:lineRule="auto"/>
              <w:jc w:val="both"/>
              <w:rPr>
                <w:rFonts w:asciiTheme="minorHAnsi" w:hAnsiTheme="minorHAnsi" w:cstheme="minorHAnsi"/>
                <w:b/>
                <w:sz w:val="24"/>
              </w:rPr>
            </w:pPr>
            <w:r>
              <w:rPr>
                <w:rFonts w:asciiTheme="minorHAnsi" w:hAnsiTheme="minorHAnsi" w:cstheme="minorHAnsi"/>
                <w:b/>
                <w:sz w:val="24"/>
              </w:rPr>
              <w:t>EG 3.2</w:t>
            </w:r>
            <w:r w:rsidR="00466E22" w:rsidRPr="00880A57">
              <w:rPr>
                <w:rFonts w:asciiTheme="minorHAnsi" w:hAnsiTheme="minorHAnsi" w:cstheme="minorHAnsi"/>
                <w:b/>
                <w:sz w:val="24"/>
              </w:rPr>
              <w:t xml:space="preserve"> În cazul proiectelor care propun activitati desfasurate in arii naturale protejate s-a prezentat acordul custodelui?</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66E22" w:rsidRPr="00880A57" w:rsidTr="00455B6D">
        <w:trPr>
          <w:trHeight w:val="774"/>
        </w:trPr>
        <w:tc>
          <w:tcPr>
            <w:tcW w:w="7000" w:type="dxa"/>
            <w:tcBorders>
              <w:top w:val="single" w:sz="4" w:space="0" w:color="auto"/>
              <w:left w:val="single" w:sz="4" w:space="0" w:color="auto"/>
              <w:right w:val="single" w:sz="4" w:space="0" w:color="auto"/>
            </w:tcBorders>
            <w:shd w:val="clear" w:color="auto" w:fill="B8CCE4" w:themeFill="accent1" w:themeFillTint="66"/>
          </w:tcPr>
          <w:p w:rsidR="00466E22" w:rsidRPr="00880A57" w:rsidRDefault="00466E22" w:rsidP="00466E22">
            <w:pPr>
              <w:shd w:val="clear" w:color="auto" w:fill="B8CCE4" w:themeFill="accent1" w:themeFillTint="66"/>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EG4 </w:t>
            </w:r>
            <w:r w:rsidRPr="00BF2DE5">
              <w:rPr>
                <w:rFonts w:asciiTheme="minorHAnsi" w:hAnsiTheme="minorHAnsi" w:cstheme="minorHAnsi"/>
                <w:b/>
                <w:sz w:val="24"/>
              </w:rPr>
              <w:t>Viabilitatea economică/ Necesitatea și oportunitatea investiției (pentru componenta de investiţii a proiectului)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r w:rsidRPr="00BF2DE5">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66E22" w:rsidRPr="00880A57" w:rsidRDefault="00466E22"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66E22" w:rsidRPr="00880A57" w:rsidTr="00455B6D">
        <w:trPr>
          <w:trHeight w:val="791"/>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55B6D">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EG 4.</w:t>
            </w:r>
            <w:r w:rsidR="00455B6D">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(pentru beneficiari publici si parteneriate public-privat)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rsidTr="00455B6D">
        <w:trPr>
          <w:trHeight w:val="488"/>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40547A" w:rsidRDefault="0040547A" w:rsidP="00466E22">
            <w:pPr>
              <w:tabs>
                <w:tab w:val="left" w:pos="284"/>
              </w:tabs>
              <w:spacing w:before="120" w:after="120" w:line="240" w:lineRule="auto"/>
              <w:jc w:val="both"/>
              <w:rPr>
                <w:rFonts w:asciiTheme="minorHAnsi" w:hAnsiTheme="minorHAnsi" w:cstheme="minorHAnsi"/>
                <w:b/>
                <w:sz w:val="24"/>
                <w:szCs w:val="24"/>
              </w:rPr>
            </w:pPr>
            <w:r w:rsidRPr="00BF2DE5">
              <w:rPr>
                <w:rFonts w:asciiTheme="minorHAnsi" w:eastAsiaTheme="minorHAnsi" w:hAnsiTheme="minorHAnsi" w:cstheme="minorHAnsi"/>
                <w:b/>
                <w:sz w:val="24"/>
                <w:szCs w:val="24"/>
                <w:lang w:val="fr-FR"/>
              </w:rPr>
              <w:lastRenderedPageBreak/>
              <w:t>EG 5. Solicitantul nu a depus mai mult de un proiect pe o intervenţie din SDL în cadrul aceleiaşi sesiuni lansate de GAL.</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8C13EA">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8C13EA">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8C13EA">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488"/>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880A57" w:rsidRDefault="0040547A" w:rsidP="0040547A">
            <w:pPr>
              <w:tabs>
                <w:tab w:val="left" w:pos="284"/>
              </w:tabs>
              <w:spacing w:before="120" w:after="120" w:line="240" w:lineRule="auto"/>
              <w:jc w:val="both"/>
              <w:rPr>
                <w:rFonts w:asciiTheme="minorHAnsi" w:hAnsiTheme="minorHAnsi" w:cstheme="minorHAnsi"/>
                <w:b/>
                <w:sz w:val="24"/>
              </w:rPr>
            </w:pPr>
            <w:r w:rsidRPr="00BF2DE5">
              <w:rPr>
                <w:rFonts w:asciiTheme="minorHAnsi" w:hAnsiTheme="minorHAnsi" w:cstheme="minorHAnsi"/>
                <w:b/>
                <w:sz w:val="24"/>
              </w:rPr>
              <w:t>EG 6 Solicitantul demonstrează în cererea de finanțare, prin activitățile propuse și resursele umane alocate pentru realizarea acestora, oportunitatea și necesitatea proiectului (pentru componenta de servicii a proiectului).</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44555A">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4555A">
            <w:pPr>
              <w:spacing w:before="120" w:after="120" w:line="240" w:lineRule="auto"/>
              <w:rPr>
                <w:rFonts w:asciiTheme="minorHAnsi" w:eastAsia="Times New Roman" w:hAnsiTheme="minorHAnsi" w:cstheme="minorHAnsi"/>
                <w:b/>
                <w:sz w:val="24"/>
                <w:szCs w:val="24"/>
              </w:rPr>
            </w:pPr>
            <w:r>
              <w:rPr>
                <w:rFonts w:asciiTheme="minorHAnsi" w:eastAsia="Times New Roman" w:hAnsiTheme="minorHAnsi" w:cstheme="minorHAnsi"/>
                <w:b/>
                <w:sz w:val="24"/>
                <w:szCs w:val="24"/>
              </w:rPr>
              <w:t xml:space="preserve">  </w:t>
            </w: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4555A">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433"/>
        </w:trPr>
        <w:tc>
          <w:tcPr>
            <w:tcW w:w="7000" w:type="dxa"/>
            <w:tcBorders>
              <w:left w:val="single" w:sz="4" w:space="0" w:color="auto"/>
              <w:bottom w:val="single" w:sz="4" w:space="0" w:color="auto"/>
              <w:right w:val="single" w:sz="4" w:space="0" w:color="auto"/>
            </w:tcBorders>
            <w:shd w:val="clear" w:color="auto" w:fill="FBD4B4" w:themeFill="accent6" w:themeFillTint="66"/>
            <w:vAlign w:val="center"/>
          </w:tcPr>
          <w:p w:rsidR="0040547A" w:rsidRPr="00BF2DE5" w:rsidRDefault="0040547A" w:rsidP="0040547A">
            <w:pPr>
              <w:tabs>
                <w:tab w:val="left" w:pos="284"/>
              </w:tabs>
              <w:spacing w:before="120" w:after="120" w:line="240" w:lineRule="auto"/>
              <w:jc w:val="both"/>
              <w:rPr>
                <w:rFonts w:asciiTheme="minorHAnsi" w:hAnsiTheme="minorHAnsi" w:cstheme="minorHAnsi"/>
                <w:sz w:val="24"/>
                <w:lang w:val="fr-FR"/>
              </w:rPr>
            </w:pPr>
            <w:r w:rsidRPr="00BF2DE5">
              <w:rPr>
                <w:rFonts w:asciiTheme="minorHAnsi" w:eastAsia="Times New Roman" w:hAnsiTheme="minorHAnsi" w:cstheme="minorHAnsi"/>
                <w:b/>
                <w:sz w:val="24"/>
                <w:szCs w:val="24"/>
                <w:lang w:val="fr-FR"/>
              </w:rPr>
              <w:t>EG 7 Solicitantul are prevăzut în obiectul de activitate activități specifice domeniului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rsidTr="00455B6D">
        <w:trPr>
          <w:trHeight w:val="53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BF2DE5" w:rsidRDefault="0040547A" w:rsidP="0040547A">
            <w:pPr>
              <w:tabs>
                <w:tab w:val="left" w:pos="284"/>
              </w:tabs>
              <w:spacing w:before="120" w:after="120" w:line="240" w:lineRule="auto"/>
              <w:jc w:val="both"/>
              <w:rPr>
                <w:rFonts w:asciiTheme="minorHAnsi" w:hAnsiTheme="minorHAnsi" w:cstheme="minorHAnsi"/>
                <w:sz w:val="24"/>
                <w:lang w:val="fr-FR"/>
              </w:rPr>
            </w:pPr>
            <w:r w:rsidRPr="00BF2DE5">
              <w:rPr>
                <w:rFonts w:asciiTheme="minorHAnsi" w:hAnsiTheme="minorHAnsi" w:cstheme="minorHAnsi"/>
                <w:b/>
                <w:sz w:val="24"/>
                <w:lang w:val="fr-FR"/>
              </w:rPr>
              <w:t xml:space="preserve">EG 8 Solicitantul dispune de capacitate tehnică și financiară necesare derulării activităților </w:t>
            </w:r>
            <w:r w:rsidRPr="00BF2DE5">
              <w:rPr>
                <w:rFonts w:asciiTheme="minorHAnsi" w:eastAsia="Times New Roman" w:hAnsiTheme="minorHAnsi" w:cstheme="minorHAnsi"/>
                <w:b/>
                <w:sz w:val="24"/>
                <w:szCs w:val="24"/>
                <w:lang w:val="fr-FR"/>
              </w:rPr>
              <w:t>specifice</w:t>
            </w:r>
            <w:r w:rsidRPr="00BF2DE5">
              <w:rPr>
                <w:rFonts w:asciiTheme="minorHAnsi" w:hAnsiTheme="minorHAnsi" w:cstheme="minorHAnsi"/>
                <w:b/>
                <w:sz w:val="24"/>
                <w:lang w:val="fr-FR"/>
              </w:rPr>
              <w:t xml:space="preserve">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54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40547A" w:rsidRDefault="0040547A" w:rsidP="0040547A">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w:t>
            </w:r>
            <w:r>
              <w:rPr>
                <w:rFonts w:asciiTheme="minorHAnsi" w:hAnsiTheme="minorHAnsi" w:cstheme="minorHAnsi"/>
                <w:b/>
                <w:sz w:val="24"/>
              </w:rPr>
              <w:t>9</w:t>
            </w:r>
            <w:r w:rsidRPr="00880A57">
              <w:rPr>
                <w:rFonts w:asciiTheme="minorHAnsi" w:hAnsiTheme="minorHAnsi" w:cstheme="minorHAnsi"/>
                <w:b/>
                <w:sz w:val="24"/>
              </w:rPr>
              <w:t xml:space="preserve"> Solicitantul dispune de personal calificat, propriu sau cooptat în domeniu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61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BF2DE5" w:rsidRDefault="0040547A" w:rsidP="00466E22">
            <w:pPr>
              <w:tabs>
                <w:tab w:val="left" w:pos="284"/>
              </w:tabs>
              <w:spacing w:before="120" w:after="120" w:line="240" w:lineRule="auto"/>
              <w:jc w:val="both"/>
              <w:rPr>
                <w:rFonts w:asciiTheme="minorHAnsi" w:hAnsiTheme="minorHAnsi" w:cstheme="minorHAnsi"/>
                <w:b/>
                <w:sz w:val="24"/>
              </w:rPr>
            </w:pPr>
            <w:r w:rsidRPr="00BF2DE5">
              <w:rPr>
                <w:rFonts w:asciiTheme="minorHAnsi" w:hAnsiTheme="minorHAnsi" w:cstheme="minorHAnsi"/>
                <w:b/>
                <w:sz w:val="24"/>
              </w:rPr>
              <w:t>EG 10 Grupul țintă respectă condițiile de eligibilitate și este format din persoane care își desfășoară activitatea sau au domiciliul pe teritoriul GAL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419"/>
        </w:trPr>
        <w:tc>
          <w:tcPr>
            <w:tcW w:w="7000" w:type="dxa"/>
            <w:tcBorders>
              <w:left w:val="single" w:sz="4" w:space="0" w:color="auto"/>
              <w:bottom w:val="single" w:sz="4" w:space="0" w:color="auto"/>
              <w:right w:val="single" w:sz="4" w:space="0" w:color="auto"/>
            </w:tcBorders>
            <w:shd w:val="clear" w:color="auto" w:fill="FBD4B4" w:themeFill="accent6" w:themeFillTint="66"/>
            <w:vAlign w:val="center"/>
          </w:tcPr>
          <w:p w:rsidR="0040547A" w:rsidRPr="00BF2DE5" w:rsidRDefault="0040547A" w:rsidP="00466E22">
            <w:pPr>
              <w:tabs>
                <w:tab w:val="left" w:pos="284"/>
              </w:tabs>
              <w:spacing w:before="120" w:after="120" w:line="240" w:lineRule="auto"/>
              <w:jc w:val="both"/>
              <w:rPr>
                <w:rFonts w:asciiTheme="minorHAnsi" w:hAnsiTheme="minorHAnsi" w:cstheme="minorHAnsi"/>
                <w:b/>
                <w:sz w:val="24"/>
                <w:szCs w:val="24"/>
                <w:lang w:val="fr-FR"/>
              </w:rPr>
            </w:pPr>
            <w:r w:rsidRPr="00BF2DE5">
              <w:rPr>
                <w:rFonts w:asciiTheme="minorHAnsi" w:eastAsiaTheme="minorHAnsi" w:hAnsiTheme="minorHAnsi" w:cstheme="minorHAnsi"/>
                <w:b/>
                <w:sz w:val="24"/>
                <w:szCs w:val="24"/>
                <w:lang w:val="fr-FR"/>
              </w:rPr>
              <w:t>EG 11. Intensitatea sprijinului este de până la 100%, cu o valoare maximă nerambursabilă de 200.000 euro/proiect.</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bl>
    <w:p w:rsidR="00466E22" w:rsidRPr="00880A57" w:rsidRDefault="00466E22" w:rsidP="00466E22">
      <w:pPr>
        <w:spacing w:before="120" w:after="120" w:line="240" w:lineRule="auto"/>
        <w:jc w:val="both"/>
        <w:rPr>
          <w:rFonts w:asciiTheme="minorHAnsi" w:hAnsiTheme="minorHAnsi" w:cstheme="minorHAnsi"/>
          <w:b/>
          <w:i/>
          <w:sz w:val="24"/>
          <w:lang w:val="en-US"/>
        </w:rPr>
      </w:pPr>
    </w:p>
    <w:p w:rsidR="00466E22" w:rsidRPr="00880A57" w:rsidRDefault="00466E22" w:rsidP="00466E22">
      <w:pPr>
        <w:spacing w:before="120" w:after="120" w:line="240" w:lineRule="auto"/>
        <w:jc w:val="both"/>
        <w:rPr>
          <w:rFonts w:asciiTheme="minorHAnsi" w:hAnsiTheme="minorHAnsi" w:cstheme="minorHAnsi"/>
          <w:b/>
          <w:i/>
          <w:sz w:val="24"/>
          <w:lang w:val="en-US"/>
        </w:rPr>
      </w:pPr>
      <w:r w:rsidRPr="00880A57">
        <w:rPr>
          <w:rFonts w:asciiTheme="minorHAnsi" w:hAnsiTheme="minorHAnsi" w:cstheme="minorHAnsi"/>
          <w:b/>
          <w:sz w:val="24"/>
          <w:lang w:val="en-US"/>
        </w:rPr>
        <w:t>D. Verificare buget</w:t>
      </w:r>
      <w:r w:rsidR="00BF2DE5">
        <w:rPr>
          <w:rFonts w:asciiTheme="minorHAnsi" w:hAnsiTheme="minorHAnsi" w:cstheme="minorHAnsi"/>
          <w:b/>
          <w:sz w:val="24"/>
          <w:lang w:val="en-US"/>
        </w:rPr>
        <w:t xml:space="preserve"> </w:t>
      </w:r>
      <w:r w:rsidRPr="00880A57">
        <w:rPr>
          <w:rFonts w:asciiTheme="minorHAnsi" w:hAnsiTheme="minorHAnsi" w:cstheme="minorHAnsi"/>
          <w:b/>
          <w:sz w:val="24"/>
          <w:lang w:val="en-US"/>
        </w:rPr>
        <w:t xml:space="preserve">in conformitate cu prevederile fisei DR 36-LEADER, prevederile PNS aplicabile costurilor eligibile/ neeligibile si  prevederile R2115/ 2021 </w:t>
      </w:r>
      <w:r w:rsidRPr="00880A57">
        <w:rPr>
          <w:rFonts w:asciiTheme="minorHAnsi" w:eastAsia="Times New Roman" w:hAnsiTheme="minorHAnsi" w:cstheme="minorHAnsi"/>
          <w:b/>
          <w:sz w:val="24"/>
          <w:szCs w:val="24"/>
          <w:lang w:val="en-US"/>
        </w:rPr>
        <w:t xml:space="preserve"> (pentru componenta de investitii si componenta de servicii)</w:t>
      </w: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szCs w:val="24"/>
        </w:rPr>
        <w:t>D1 - Intensitatea sprijinului</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 xml:space="preserve">D1.1 Procentul aferent intensității aferente componentei de investitii din Cererea de Finanțare </w:t>
      </w:r>
    </w:p>
    <w:p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94"/>
        <w:gridCol w:w="3301"/>
        <w:gridCol w:w="3194"/>
      </w:tblGrid>
      <w:tr w:rsidR="00466E22" w:rsidRPr="00880A57" w:rsidTr="00466E22">
        <w:tc>
          <w:tcPr>
            <w:tcW w:w="4781" w:type="dxa"/>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DA</w:t>
            </w:r>
          </w:p>
        </w:tc>
        <w:tc>
          <w:tcPr>
            <w:tcW w:w="4782" w:type="dxa"/>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NU</w:t>
            </w:r>
          </w:p>
        </w:tc>
        <w:tc>
          <w:tcPr>
            <w:tcW w:w="4782" w:type="dxa"/>
          </w:tcPr>
          <w:p w:rsidR="00466E22" w:rsidRPr="00880A57" w:rsidRDefault="00466E22" w:rsidP="00466E22">
            <w:pPr>
              <w:jc w:val="center"/>
              <w:rPr>
                <w:rFonts w:asciiTheme="minorHAnsi" w:hAnsiTheme="minorHAnsi" w:cstheme="minorHAnsi"/>
                <w:b/>
              </w:rPr>
            </w:pPr>
          </w:p>
        </w:tc>
      </w:tr>
      <w:tr w:rsidR="00466E22" w:rsidRPr="00880A57" w:rsidTr="00466E22">
        <w:tc>
          <w:tcPr>
            <w:tcW w:w="4781" w:type="dxa"/>
          </w:tcPr>
          <w:p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b/>
              </w:rPr>
            </w:pPr>
          </w:p>
        </w:tc>
      </w:tr>
    </w:tbl>
    <w:p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p>
        </w:tc>
        <w:tc>
          <w:tcPr>
            <w:tcW w:w="2126" w:type="dxa"/>
          </w:tcPr>
          <w:p w:rsidR="00466E22" w:rsidRPr="00880A57" w:rsidRDefault="00466E22" w:rsidP="00466E22">
            <w:pPr>
              <w:spacing w:before="120" w:after="120"/>
              <w:jc w:val="both"/>
              <w:rPr>
                <w:rFonts w:asciiTheme="minorHAnsi" w:hAnsiTheme="minorHAnsi" w:cstheme="minorHAnsi"/>
                <w:sz w:val="24"/>
                <w:szCs w:val="24"/>
              </w:rPr>
            </w:pP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1418" w:type="dxa"/>
            <w:gridSpan w:val="2"/>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Verificare expert</w:t>
            </w:r>
          </w:p>
        </w:tc>
      </w:tr>
      <w:tr w:rsidR="00466E22" w:rsidRPr="00880A57" w:rsidTr="00466E22">
        <w:tc>
          <w:tcPr>
            <w:tcW w:w="4673"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lastRenderedPageBreak/>
              <w:t>Proiectul vizeaza</w:t>
            </w:r>
          </w:p>
        </w:tc>
        <w:tc>
          <w:tcPr>
            <w:tcW w:w="2126"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Intensitateamaxima  a  sprijinului</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 proiect</w:t>
            </w:r>
          </w:p>
        </w:tc>
        <w:tc>
          <w:tcPr>
            <w:tcW w:w="709"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709"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 Investitii generale, altele decat exceptiile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65%</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b1.iii)Investiţii în activităţi noi generatoare de avantaj economic cu impact pozitiv asupra mediului</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b2.i)investiții neproductive (care nu generează un avantaj economic) și proiecte ale grupurilor operaționale din cadrul PEI</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b2.iv) investiții în servicii de bază în zonele rurale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lang w:val="en-US"/>
              </w:rPr>
            </w:pPr>
            <w:r w:rsidRPr="00880A57">
              <w:rPr>
                <w:rFonts w:asciiTheme="minorHAnsi" w:hAnsiTheme="minorHAnsi" w:cstheme="minorHAnsi"/>
                <w:b/>
                <w:sz w:val="24"/>
                <w:szCs w:val="24"/>
              </w:rPr>
              <w:sym w:font="Wingdings" w:char="F06F"/>
            </w:r>
          </w:p>
        </w:tc>
      </w:tr>
    </w:tbl>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lastRenderedPageBreak/>
        <w:t>D1.2 Intensitatea sprijinului este de până la 100%, cu o valoare maximă nerambursabilă de 200.000 euro/proiect (pentru componenta de servicii 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Proiectul îndeplinește criteriile a si b  privind procentul aferent intensității sumei alocate investitiilor si serviciilor din proiect </w:t>
      </w:r>
    </w:p>
    <w:tbl>
      <w:tblPr>
        <w:tblStyle w:val="TableGrid"/>
        <w:tblW w:w="0" w:type="auto"/>
        <w:tblLook w:val="04A0" w:firstRow="1" w:lastRow="0" w:firstColumn="1" w:lastColumn="0" w:noHBand="0" w:noVBand="1"/>
      </w:tblPr>
      <w:tblGrid>
        <w:gridCol w:w="4781"/>
        <w:gridCol w:w="4782"/>
      </w:tblGrid>
      <w:tr w:rsidR="00466E22" w:rsidRPr="00880A57" w:rsidTr="00466E22">
        <w:tc>
          <w:tcPr>
            <w:tcW w:w="4781"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4782"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466E22">
        <w:tc>
          <w:tcPr>
            <w:tcW w:w="4781"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Observații expert.........</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D2. Verificare efectiva a bugetului indicativ, inclusiv a cheltuielilor eligibile/ neeligibile</w:t>
      </w:r>
    </w:p>
    <w:p w:rsidR="00466E22" w:rsidRPr="00880A57" w:rsidRDefault="00466E22" w:rsidP="00466E22">
      <w:pPr>
        <w:ind w:hanging="120"/>
        <w:rPr>
          <w:rFonts w:asciiTheme="minorHAnsi" w:hAnsiTheme="minorHAnsi" w:cstheme="minorHAnsi"/>
          <w:b/>
          <w:sz w:val="24"/>
          <w:lang w:val="pt-BR"/>
        </w:rPr>
      </w:pPr>
      <w:r w:rsidRPr="00880A57">
        <w:rPr>
          <w:rFonts w:asciiTheme="minorHAnsi" w:hAnsiTheme="minorHAnsi" w:cstheme="minorHAnsi"/>
          <w:b/>
          <w:sz w:val="24"/>
          <w:lang w:val="pt-BR"/>
        </w:rPr>
        <w:t xml:space="preserve">D2.1. -  Verificare efectiva a bugetului indicativ conform HG 907/2016, inclusiv a cheltuielilor eligibile/ neeligibile </w:t>
      </w:r>
      <w:r w:rsidRPr="00880A57">
        <w:rPr>
          <w:rFonts w:asciiTheme="minorHAnsi" w:hAnsiTheme="minorHAnsi" w:cstheme="minorHAnsi"/>
          <w:b/>
          <w:sz w:val="24"/>
        </w:rPr>
        <w:t>(pentru componenta de investiţii a proiectului)</w:t>
      </w:r>
    </w:p>
    <w:p w:rsidR="00466E22" w:rsidRPr="00880A57" w:rsidRDefault="00466E22" w:rsidP="00466E22">
      <w:pPr>
        <w:ind w:hanging="120"/>
        <w:rPr>
          <w:rFonts w:asciiTheme="minorHAnsi" w:hAnsiTheme="minorHAnsi" w:cstheme="minorHAnsi"/>
          <w:b/>
          <w:sz w:val="24"/>
        </w:rPr>
      </w:pPr>
      <w:r w:rsidRPr="00880A57">
        <w:rPr>
          <w:rFonts w:asciiTheme="minorHAnsi" w:hAnsiTheme="minorHAnsi" w:cstheme="minorHAnsi"/>
          <w:sz w:val="24"/>
          <w:lang w:val="pt-BR"/>
        </w:rPr>
        <w:t>S-a utilizat cursul de schimb              1 Euro = …………………..LEI   din data de:____/_____/__________</w:t>
      </w:r>
    </w:p>
    <w:p w:rsidR="00466E22" w:rsidRPr="00880A57" w:rsidRDefault="00466E22" w:rsidP="00466E22">
      <w:pPr>
        <w:spacing w:before="120" w:after="120" w:line="240" w:lineRule="auto"/>
        <w:jc w:val="both"/>
        <w:rPr>
          <w:rFonts w:asciiTheme="minorHAnsi" w:hAnsiTheme="minorHAnsi" w:cstheme="minorHAnsi"/>
          <w:b/>
          <w:i/>
          <w:sz w:val="24"/>
          <w:lang w:val="en-US"/>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1.1Cheltuieli pentru obţinerea</w:t>
            </w:r>
            <w:r w:rsidR="00BF2DE5">
              <w:rPr>
                <w:rFonts w:asciiTheme="minorHAnsi" w:hAnsiTheme="minorHAnsi" w:cstheme="minorHAnsi"/>
                <w:sz w:val="24"/>
                <w:lang w:val="fr-FR"/>
              </w:rPr>
              <w:t xml:space="preserve"> </w:t>
            </w:r>
            <w:bookmarkStart w:id="0" w:name="_GoBack"/>
            <w:bookmarkEnd w:id="0"/>
            <w:r w:rsidRPr="00880A57">
              <w:rPr>
                <w:rFonts w:asciiTheme="minorHAnsi" w:hAnsiTheme="minorHAnsi" w:cstheme="minorHAnsi"/>
                <w:sz w:val="24"/>
                <w:lang w:val="fr-FR"/>
              </w:rPr>
              <w:t xml:space="preserve">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45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66"/>
        </w:trPr>
        <w:tc>
          <w:tcPr>
            <w:tcW w:w="3259" w:type="pct"/>
            <w:tcBorders>
              <w:top w:val="nil"/>
              <w:left w:val="single" w:sz="8" w:space="0" w:color="008080"/>
              <w:bottom w:val="single" w:sz="4" w:space="0" w:color="008080"/>
              <w:right w:val="nil"/>
            </w:tcBorders>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44"/>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337"/>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3.2 </w:t>
            </w:r>
            <w:r w:rsidRPr="00BF2DE5">
              <w:rPr>
                <w:rFonts w:asciiTheme="minorHAnsi" w:hAnsiTheme="minorHAnsi" w:cstheme="minorHAnsi"/>
                <w:sz w:val="24"/>
                <w:lang w:val="fr-FR"/>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9"/>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rPr>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lastRenderedPageBreak/>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BF2DE5" w:rsidRDefault="00466E22" w:rsidP="00466E22">
            <w:pPr>
              <w:autoSpaceDE w:val="0"/>
              <w:autoSpaceDN w:val="0"/>
              <w:adjustRightInd w:val="0"/>
              <w:rPr>
                <w:rFonts w:asciiTheme="minorHAnsi" w:hAnsiTheme="minorHAnsi" w:cstheme="minorHAnsi"/>
                <w:sz w:val="24"/>
                <w:lang w:val="fr-FR"/>
              </w:rPr>
            </w:pPr>
            <w:r w:rsidRPr="00BF2DE5">
              <w:rPr>
                <w:rFonts w:asciiTheme="minorHAnsi" w:hAnsiTheme="minorHAnsi" w:cstheme="minorHAnsi"/>
                <w:sz w:val="24"/>
                <w:lang w:val="fr-FR"/>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tcPr>
          <w:p w:rsidR="00466E22" w:rsidRPr="00BF2DE5" w:rsidRDefault="00466E22" w:rsidP="00466E22">
            <w:pPr>
              <w:rPr>
                <w:rFonts w:asciiTheme="minorHAnsi" w:hAnsiTheme="minorHAnsi" w:cstheme="minorHAnsi"/>
                <w:sz w:val="24"/>
              </w:rPr>
            </w:pPr>
            <w:r w:rsidRPr="00BF2DE5">
              <w:rPr>
                <w:rFonts w:asciiTheme="minorHAnsi" w:hAnsiTheme="minorHAnsi" w:cstheme="minorHAnsi"/>
                <w:sz w:val="24"/>
              </w:rPr>
              <w:t xml:space="preserve">    3.8.3. Coordonator în materie de securitate şi sănătate - conform Hotărârii Guvernului nr.</w:t>
            </w:r>
          </w:p>
          <w:p w:rsidR="00466E22" w:rsidRPr="00BF2DE5" w:rsidRDefault="00466E22" w:rsidP="00466E22">
            <w:pPr>
              <w:rPr>
                <w:rFonts w:asciiTheme="minorHAnsi" w:hAnsiTheme="minorHAnsi" w:cstheme="minorHAnsi"/>
                <w:sz w:val="24"/>
              </w:rPr>
            </w:pPr>
            <w:r w:rsidRPr="00BF2DE5">
              <w:rPr>
                <w:rFonts w:asciiTheme="minorHAnsi" w:hAnsiTheme="minorHAnsi" w:cstheme="minorHAnsi"/>
                <w:sz w:val="24"/>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r w:rsidRPr="00BF2DE5">
              <w:rPr>
                <w:rFonts w:asciiTheme="minorHAnsi" w:hAnsiTheme="minorHAnsi" w:cstheme="minorHAnsi"/>
                <w:sz w:val="24"/>
                <w:lang w:val="fr-FR"/>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48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BF2DE5" w:rsidRDefault="00466E22" w:rsidP="00466E22">
            <w:pPr>
              <w:autoSpaceDE w:val="0"/>
              <w:autoSpaceDN w:val="0"/>
              <w:adjustRightInd w:val="0"/>
              <w:rPr>
                <w:rFonts w:asciiTheme="minorHAnsi" w:hAnsiTheme="minorHAnsi" w:cstheme="minorHAnsi"/>
                <w:sz w:val="24"/>
              </w:rPr>
            </w:pPr>
            <w:r w:rsidRPr="00BF2DE5">
              <w:rPr>
                <w:rFonts w:asciiTheme="minorHAnsi" w:hAnsiTheme="minorHAnsi" w:cstheme="minorHAnsi"/>
                <w:sz w:val="24"/>
              </w:rPr>
              <w:lastRenderedPageBreak/>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BF2DE5" w:rsidRDefault="00466E22" w:rsidP="00466E22">
            <w:pPr>
              <w:rPr>
                <w:rFonts w:asciiTheme="minorHAnsi" w:hAnsiTheme="minorHAnsi" w:cstheme="minorHAnsi"/>
                <w:sz w:val="24"/>
                <w:lang w:val="fr-FR"/>
              </w:rPr>
            </w:pPr>
            <w:r w:rsidRPr="00BF2DE5">
              <w:rPr>
                <w:rFonts w:asciiTheme="minorHAnsi" w:hAnsiTheme="minorHAnsi" w:cstheme="minorHAnsi"/>
                <w:sz w:val="24"/>
                <w:lang w:val="fr-FR"/>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jc w:val="cente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hideMark/>
          </w:tcPr>
          <w:p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single" w:sz="8" w:space="0" w:color="008080"/>
              <w:right w:val="nil"/>
            </w:tcBorders>
            <w:noWrap/>
            <w:vAlign w:val="bottom"/>
          </w:tcPr>
          <w:p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bl>
    <w:p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lastRenderedPageBreak/>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D2.2. -  Verificare efectiva a bugetului indicativ, inclusiv a cheltuielilor eligibile/ neeligibile </w:t>
      </w:r>
      <w:r w:rsidRPr="00880A57">
        <w:rPr>
          <w:rFonts w:asciiTheme="minorHAnsi" w:hAnsiTheme="minorHAnsi" w:cstheme="minorHAnsi"/>
          <w:b/>
          <w:sz w:val="24"/>
        </w:rPr>
        <w:t>(pentru componenta de servicii a proiectului)</w:t>
      </w:r>
    </w:p>
    <w:tbl>
      <w:tblPr>
        <w:tblW w:w="9498" w:type="dxa"/>
        <w:tblInd w:w="-10" w:type="dxa"/>
        <w:tblLook w:val="04A0" w:firstRow="1" w:lastRow="0" w:firstColumn="1" w:lastColumn="0" w:noHBand="0" w:noVBand="1"/>
      </w:tblPr>
      <w:tblGrid>
        <w:gridCol w:w="4536"/>
        <w:gridCol w:w="709"/>
        <w:gridCol w:w="567"/>
        <w:gridCol w:w="709"/>
        <w:gridCol w:w="1134"/>
        <w:gridCol w:w="879"/>
        <w:gridCol w:w="964"/>
      </w:tblGrid>
      <w:tr w:rsidR="00466E22" w:rsidRPr="00880A57" w:rsidTr="00466E22">
        <w:trPr>
          <w:trHeight w:val="600"/>
        </w:trPr>
        <w:tc>
          <w:tcPr>
            <w:tcW w:w="4536"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466E22" w:rsidRPr="00BF2DE5" w:rsidRDefault="00466E22" w:rsidP="00466E22">
            <w:pPr>
              <w:spacing w:after="0" w:line="240" w:lineRule="auto"/>
              <w:rPr>
                <w:rFonts w:asciiTheme="minorHAnsi" w:hAnsiTheme="minorHAnsi" w:cstheme="minorHAnsi"/>
                <w:b/>
                <w:color w:val="000000"/>
                <w:sz w:val="24"/>
                <w:lang w:val="fr-FR"/>
              </w:rPr>
            </w:pPr>
            <w:r w:rsidRPr="00880A57">
              <w:rPr>
                <w:rFonts w:asciiTheme="minorHAnsi" w:hAnsiTheme="minorHAnsi" w:cstheme="minorHAnsi"/>
                <w:b/>
                <w:color w:val="000000"/>
                <w:sz w:val="24"/>
                <w:lang w:val="it-IT"/>
              </w:rPr>
              <w:t xml:space="preserve">Buget Indicativ al Proiectului (Valori fără TVA ) </w:t>
            </w:r>
          </w:p>
        </w:tc>
        <w:tc>
          <w:tcPr>
            <w:tcW w:w="1276"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466E22" w:rsidRPr="00BF2DE5" w:rsidRDefault="00466E22" w:rsidP="00466E22">
            <w:pPr>
              <w:spacing w:after="0" w:line="240" w:lineRule="auto"/>
              <w:jc w:val="center"/>
              <w:rPr>
                <w:rFonts w:asciiTheme="minorHAnsi" w:hAnsiTheme="minorHAnsi" w:cstheme="minorHAnsi"/>
                <w:b/>
                <w:color w:val="000000"/>
                <w:sz w:val="24"/>
                <w:lang w:val="fr-FR"/>
              </w:rPr>
            </w:pPr>
            <w:r w:rsidRPr="00880A57">
              <w:rPr>
                <w:rFonts w:asciiTheme="minorHAnsi" w:hAnsiTheme="minorHAnsi" w:cstheme="minorHAnsi"/>
                <w:b/>
                <w:color w:val="000000"/>
                <w:sz w:val="24"/>
                <w:lang w:val="it-IT"/>
              </w:rPr>
              <w:t>Cheltuieli conform Cererii de finanţare</w:t>
            </w:r>
          </w:p>
        </w:tc>
        <w:tc>
          <w:tcPr>
            <w:tcW w:w="3686" w:type="dxa"/>
            <w:gridSpan w:val="4"/>
            <w:tcBorders>
              <w:top w:val="single" w:sz="8" w:space="0" w:color="auto"/>
              <w:left w:val="nil"/>
              <w:bottom w:val="single" w:sz="4" w:space="0" w:color="auto"/>
              <w:right w:val="single" w:sz="8" w:space="0" w:color="000000"/>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Verificare </w:t>
            </w:r>
            <w:r w:rsidRPr="00880A57">
              <w:rPr>
                <w:rFonts w:asciiTheme="minorHAnsi" w:hAnsiTheme="minorHAnsi" w:cstheme="minorHAnsi"/>
                <w:b/>
                <w:i/>
                <w:color w:val="000000"/>
                <w:sz w:val="24"/>
                <w:lang w:val="it-IT"/>
              </w:rPr>
              <w:t>OJFIR/CRFIR/AFIR-verificare prin sondaj</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Denumirea capitolelor de cheltuieli</w:t>
            </w:r>
          </w:p>
        </w:tc>
        <w:tc>
          <w:tcPr>
            <w:tcW w:w="1276" w:type="dxa"/>
            <w:gridSpan w:val="2"/>
            <w:vMerge/>
            <w:tcBorders>
              <w:top w:val="nil"/>
              <w:left w:val="single" w:sz="8" w:space="0" w:color="auto"/>
              <w:bottom w:val="single" w:sz="8" w:space="0" w:color="auto"/>
              <w:right w:val="single" w:sz="8" w:space="0" w:color="auto"/>
            </w:tcBorders>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p>
        </w:tc>
        <w:tc>
          <w:tcPr>
            <w:tcW w:w="1843" w:type="dxa"/>
            <w:gridSpan w:val="2"/>
            <w:tcBorders>
              <w:top w:val="single" w:sz="4" w:space="0" w:color="auto"/>
              <w:left w:val="nil"/>
              <w:bottom w:val="single" w:sz="8" w:space="0" w:color="auto"/>
              <w:right w:val="single" w:sz="4"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Cheltuieli conform SF, MJ, DALI (documentatie tehnico-economica)</w:t>
            </w:r>
          </w:p>
        </w:tc>
        <w:tc>
          <w:tcPr>
            <w:tcW w:w="1843" w:type="dxa"/>
            <w:gridSpan w:val="2"/>
            <w:tcBorders>
              <w:top w:val="single" w:sz="4" w:space="0" w:color="auto"/>
              <w:left w:val="nil"/>
              <w:bottom w:val="single" w:sz="8" w:space="0" w:color="auto"/>
              <w:right w:val="single" w:sz="8" w:space="0" w:color="000000"/>
            </w:tcBorders>
            <w:shd w:val="clear" w:color="auto" w:fill="auto"/>
            <w:vAlign w:val="center"/>
            <w:hideMark/>
          </w:tcPr>
          <w:p w:rsidR="00466E22" w:rsidRPr="00BF2DE5" w:rsidRDefault="00466E22" w:rsidP="00466E22">
            <w:pPr>
              <w:spacing w:after="0" w:line="240" w:lineRule="auto"/>
              <w:jc w:val="center"/>
              <w:rPr>
                <w:rFonts w:asciiTheme="minorHAnsi" w:hAnsiTheme="minorHAnsi" w:cstheme="minorHAnsi"/>
                <w:b/>
                <w:color w:val="000000"/>
                <w:sz w:val="24"/>
                <w:lang w:val="nl-NL"/>
              </w:rPr>
            </w:pPr>
            <w:r w:rsidRPr="00880A57">
              <w:rPr>
                <w:rFonts w:asciiTheme="minorHAnsi" w:hAnsiTheme="minorHAnsi" w:cstheme="minorHAnsi"/>
                <w:b/>
                <w:color w:val="000000"/>
                <w:sz w:val="24"/>
                <w:lang w:val="pt-BR"/>
              </w:rPr>
              <w:t>Diferenţe faţă de Cererea de finanţare</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jc w:val="center"/>
              <w:rPr>
                <w:rFonts w:asciiTheme="minorHAnsi" w:hAnsiTheme="minorHAnsi" w:cstheme="minorHAnsi"/>
                <w:b/>
                <w:color w:val="000000"/>
                <w:sz w:val="24"/>
                <w:lang w:val="nl-NL"/>
              </w:rPr>
            </w:pPr>
            <w:r w:rsidRPr="00880A57">
              <w:rPr>
                <w:rFonts w:asciiTheme="minorHAnsi" w:hAnsiTheme="minorHAnsi" w:cstheme="minorHAnsi"/>
                <w:b/>
                <w:color w:val="000000"/>
                <w:sz w:val="24"/>
                <w:lang w:val="pt-BR"/>
              </w:rPr>
              <w:t> </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567"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87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96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1</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567"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87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96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CAP. I CHELTUIELI CU PERSONALUL</w:t>
            </w:r>
          </w:p>
        </w:tc>
        <w:tc>
          <w:tcPr>
            <w:tcW w:w="70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1.1 Cheltuieli cu salariile și onorariile experților implicați în organizarea și realizarea proiectului</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1.2 Cheltuieli privind transportul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1.3 Cheltuieli privind cazarea experților la acțiunile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1.4 Cheltuieli privind masa/ diurna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3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b/>
                <w:color w:val="000000"/>
                <w:sz w:val="24"/>
                <w:lang w:val="fr-FR"/>
              </w:rPr>
            </w:pPr>
            <w:r w:rsidRPr="00BF2DE5">
              <w:rPr>
                <w:rFonts w:asciiTheme="minorHAnsi" w:hAnsiTheme="minorHAnsi" w:cstheme="minorHAnsi"/>
                <w:b/>
                <w:color w:val="000000"/>
                <w:sz w:val="24"/>
                <w:lang w:val="fr-FR"/>
              </w:rPr>
              <w:t xml:space="preserve">CAP. II CHELTUIELI PENTRU DERULAREA PROIECTULUI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2.1 Cheltuieli privind transportul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2.2 Cheltuieli privind cazarea participanților la acțiunile proiectului</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2.3 Cheltuieli privind masa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3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2.4 Cheltuieli pentru servicii de traducere și interpretare</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9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2.5 Cheltuieli cu servicii externalizate privind elaborarea de studii/ monografii, plan de afaceri/ studiu/ plan de marketing (inclusiv analize de piață, concept de marketing)</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r>
      <w:tr w:rsidR="00466E22" w:rsidRPr="00880A57" w:rsidTr="00466E22">
        <w:trPr>
          <w:trHeight w:val="9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2.6 Cheltuieli pentru închirierea de spații adecvate (care includ plata utilităților) pentru derularea activităților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12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lastRenderedPageBreak/>
              <w:t>2.7 Cheltuieli pentru închirierea de echipamente și logistică pentru derularea acțiunilor în cadrul proiectului (inclusiv închiriere standuri de prezentare/ comercializare, mijloace transport marfă, corelat cu obiectivul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2.8 Cheltuieli cu aplicații software adecvate activității descrise în proiect</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2.9 Cheltuieli pentru achiziția de materiale didactice și/ sau consumabile pentru derularea activităților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21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2.10 Cheltuieli cu materiale de informare și promovare utilizate în acțiunile proiectului (memory-stick, bloc-notes, pix, pliante, afișe, broșuri, banner, geantă umăr, mapă de prezentare, suport de curs, inclusiv pagină web, materiale audio și video promovare platită prin social media și alte rețele de publicitate, radio și televiziune, personalizare echipamente, personalizare auto, etc)</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r>
      <w:tr w:rsidR="00466E22" w:rsidRPr="00880A57" w:rsidTr="00466E22">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2.11 Cheltuieli cu plata auditorului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12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2.12 Cheltuieli privind informarea și promovarea, prin diverse canale de comunicare, a produselor agricole/alimentare care fac obiectul unei scheme de calitate</w:t>
            </w:r>
          </w:p>
        </w:tc>
        <w:tc>
          <w:tcPr>
            <w:tcW w:w="709" w:type="dxa"/>
            <w:tcBorders>
              <w:top w:val="nil"/>
              <w:left w:val="nil"/>
              <w:bottom w:val="single" w:sz="8"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879" w:type="dxa"/>
            <w:tcBorders>
              <w:top w:val="nil"/>
              <w:left w:val="nil"/>
              <w:bottom w:val="single" w:sz="4" w:space="0" w:color="auto"/>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rPr>
            </w:pPr>
            <w:r w:rsidRPr="00BF2DE5">
              <w:rPr>
                <w:rFonts w:asciiTheme="minorHAnsi" w:hAnsiTheme="minorHAnsi" w:cstheme="minorHAnsi"/>
                <w:color w:val="000000"/>
                <w:sz w:val="24"/>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2.13 Alte cheltuieli pentru derularea proiectului (cheltuieli poștale/ de curierat, cheltuieli de telefonie)</w:t>
            </w:r>
          </w:p>
        </w:tc>
        <w:tc>
          <w:tcPr>
            <w:tcW w:w="70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709" w:type="dxa"/>
            <w:tcBorders>
              <w:top w:val="single" w:sz="8" w:space="0" w:color="auto"/>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879" w:type="dxa"/>
            <w:tcBorders>
              <w:top w:val="nil"/>
              <w:left w:val="nil"/>
              <w:bottom w:val="nil"/>
              <w:right w:val="nil"/>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r>
      <w:tr w:rsidR="00466E22" w:rsidRPr="00880A57" w:rsidTr="00466E22">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BF2DE5">
              <w:rPr>
                <w:rFonts w:asciiTheme="minorHAnsi" w:hAnsiTheme="minorHAnsi" w:cstheme="minorHAnsi"/>
                <w:b/>
                <w:color w:val="000000"/>
                <w:sz w:val="24"/>
                <w:lang w:val="fr-FR"/>
              </w:rPr>
              <w:t xml:space="preserve"> </w:t>
            </w:r>
            <w:r w:rsidRPr="00880A57">
              <w:rPr>
                <w:rFonts w:asciiTheme="minorHAnsi" w:hAnsiTheme="minorHAnsi" w:cstheme="minorHAnsi"/>
                <w:b/>
                <w:color w:val="000000"/>
                <w:sz w:val="24"/>
                <w:lang w:val="en-GB"/>
              </w:rPr>
              <w:t xml:space="preserve">Valoare TVA  </w:t>
            </w:r>
          </w:p>
        </w:tc>
        <w:tc>
          <w:tcPr>
            <w:tcW w:w="70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87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VALOAREA PROIECTULUI</w:t>
            </w:r>
          </w:p>
        </w:tc>
        <w:tc>
          <w:tcPr>
            <w:tcW w:w="1276" w:type="dxa"/>
            <w:gridSpan w:val="2"/>
            <w:tcBorders>
              <w:top w:val="single" w:sz="8" w:space="0" w:color="auto"/>
              <w:left w:val="single" w:sz="8" w:space="0" w:color="auto"/>
              <w:bottom w:val="nil"/>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LEI</w:t>
            </w:r>
          </w:p>
        </w:tc>
        <w:tc>
          <w:tcPr>
            <w:tcW w:w="1843" w:type="dxa"/>
            <w:gridSpan w:val="2"/>
            <w:tcBorders>
              <w:top w:val="single" w:sz="8" w:space="0" w:color="auto"/>
              <w:left w:val="nil"/>
              <w:bottom w:val="nil"/>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EURO</w:t>
            </w:r>
          </w:p>
        </w:tc>
        <w:tc>
          <w:tcPr>
            <w:tcW w:w="1843" w:type="dxa"/>
            <w:gridSpan w:val="2"/>
            <w:tcBorders>
              <w:top w:val="nil"/>
              <w:left w:val="nil"/>
              <w:bottom w:val="nil"/>
              <w:right w:val="single" w:sz="8" w:space="0" w:color="00808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 TOTALĂ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ELIGIBILĂ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single" w:sz="8" w:space="0" w:color="008080"/>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NEELIGIBILĂ</w:t>
            </w:r>
          </w:p>
        </w:tc>
        <w:tc>
          <w:tcPr>
            <w:tcW w:w="1276" w:type="dxa"/>
            <w:gridSpan w:val="2"/>
            <w:tcBorders>
              <w:top w:val="nil"/>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008080"/>
              <w:right w:val="single" w:sz="8" w:space="0" w:color="00808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bl>
    <w:p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rsidR="00466E22" w:rsidRPr="00880A57" w:rsidRDefault="00466E22" w:rsidP="00466E22">
      <w:pPr>
        <w:rPr>
          <w:rFonts w:asciiTheme="minorHAnsi" w:hAnsiTheme="minorHAnsi" w:cstheme="minorHAnsi"/>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rsidR="00466E22" w:rsidRPr="00880A57" w:rsidRDefault="00466E22" w:rsidP="00466E22">
      <w:pPr>
        <w:rPr>
          <w:rFonts w:asciiTheme="minorHAnsi" w:eastAsia="Arial Unicode MS" w:hAnsiTheme="minorHAnsi" w:cstheme="minorHAnsi"/>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D2.3. -  Verificare efectiva a bugetului indicativ TOTALIZATOR, inclusiv a cheltuielilor eligibile/ neeligibile </w:t>
      </w:r>
      <w:r w:rsidRPr="00880A57">
        <w:rPr>
          <w:rFonts w:asciiTheme="minorHAnsi" w:hAnsiTheme="minorHAnsi" w:cstheme="minorHAnsi"/>
          <w:b/>
          <w:sz w:val="24"/>
        </w:rPr>
        <w:t>(pentru componenta de investitii si servicii a proiectului)</w:t>
      </w:r>
    </w:p>
    <w:p w:rsidR="00466E22" w:rsidRPr="00880A57" w:rsidRDefault="00466E22" w:rsidP="00466E22">
      <w:pPr>
        <w:rPr>
          <w:rFonts w:asciiTheme="minorHAnsi" w:hAnsiTheme="minorHAnsi" w:cstheme="minorHAnsi"/>
          <w:sz w:val="24"/>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45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66"/>
        </w:trPr>
        <w:tc>
          <w:tcPr>
            <w:tcW w:w="3259" w:type="pct"/>
            <w:tcBorders>
              <w:top w:val="nil"/>
              <w:left w:val="single" w:sz="8" w:space="0" w:color="008080"/>
              <w:bottom w:val="single" w:sz="4" w:space="0" w:color="008080"/>
              <w:right w:val="nil"/>
            </w:tcBorders>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44"/>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337"/>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3.2 </w:t>
            </w:r>
            <w:r w:rsidRPr="00BF2DE5">
              <w:rPr>
                <w:rFonts w:asciiTheme="minorHAnsi" w:hAnsiTheme="minorHAnsi" w:cstheme="minorHAnsi"/>
                <w:sz w:val="24"/>
                <w:lang w:val="fr-FR"/>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9"/>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lastRenderedPageBreak/>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rPr>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BF2DE5">
              <w:rPr>
                <w:rFonts w:asciiTheme="minorHAnsi" w:hAnsiTheme="minorHAnsi" w:cstheme="minorHAnsi"/>
                <w:sz w:val="24"/>
                <w:lang w:val="fr-FR"/>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BF2DE5" w:rsidRDefault="00466E22" w:rsidP="00466E22">
            <w:pPr>
              <w:autoSpaceDE w:val="0"/>
              <w:autoSpaceDN w:val="0"/>
              <w:adjustRightInd w:val="0"/>
              <w:rPr>
                <w:rFonts w:asciiTheme="minorHAnsi" w:hAnsiTheme="minorHAnsi" w:cstheme="minorHAnsi"/>
                <w:sz w:val="24"/>
                <w:lang w:val="fr-FR"/>
              </w:rPr>
            </w:pPr>
            <w:r w:rsidRPr="00BF2DE5">
              <w:rPr>
                <w:rFonts w:asciiTheme="minorHAnsi" w:hAnsiTheme="minorHAnsi" w:cstheme="minorHAnsi"/>
                <w:sz w:val="24"/>
                <w:lang w:val="fr-FR"/>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tcPr>
          <w:p w:rsidR="00466E22" w:rsidRPr="00BF2DE5" w:rsidRDefault="00466E22" w:rsidP="00466E22">
            <w:pPr>
              <w:rPr>
                <w:rFonts w:asciiTheme="minorHAnsi" w:hAnsiTheme="minorHAnsi" w:cstheme="minorHAnsi"/>
                <w:sz w:val="24"/>
              </w:rPr>
            </w:pPr>
            <w:r w:rsidRPr="00BF2DE5">
              <w:rPr>
                <w:rFonts w:asciiTheme="minorHAnsi" w:hAnsiTheme="minorHAnsi" w:cstheme="minorHAnsi"/>
                <w:sz w:val="24"/>
              </w:rPr>
              <w:t xml:space="preserve">    3.8.3. Coordonator în materie de securitate şi sănătate - conform Hotărârii Guvernului nr.</w:t>
            </w:r>
          </w:p>
          <w:p w:rsidR="00466E22" w:rsidRPr="00BF2DE5" w:rsidRDefault="00466E22" w:rsidP="00466E22">
            <w:pPr>
              <w:rPr>
                <w:rFonts w:asciiTheme="minorHAnsi" w:hAnsiTheme="minorHAnsi" w:cstheme="minorHAnsi"/>
                <w:sz w:val="24"/>
              </w:rPr>
            </w:pPr>
            <w:r w:rsidRPr="00BF2DE5">
              <w:rPr>
                <w:rFonts w:asciiTheme="minorHAnsi" w:hAnsiTheme="minorHAnsi" w:cstheme="minorHAnsi"/>
                <w:sz w:val="24"/>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lastRenderedPageBreak/>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r w:rsidRPr="00BF2DE5">
              <w:rPr>
                <w:rFonts w:asciiTheme="minorHAnsi" w:hAnsiTheme="minorHAnsi" w:cstheme="minorHAnsi"/>
                <w:sz w:val="24"/>
                <w:lang w:val="fr-FR"/>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48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BF2DE5" w:rsidRDefault="00466E22" w:rsidP="00466E22">
            <w:pPr>
              <w:autoSpaceDE w:val="0"/>
              <w:autoSpaceDN w:val="0"/>
              <w:adjustRightInd w:val="0"/>
              <w:rPr>
                <w:rFonts w:asciiTheme="minorHAnsi" w:hAnsiTheme="minorHAnsi" w:cstheme="minorHAnsi"/>
                <w:sz w:val="24"/>
              </w:rPr>
            </w:pPr>
            <w:r w:rsidRPr="00BF2DE5">
              <w:rPr>
                <w:rFonts w:asciiTheme="minorHAnsi" w:hAnsiTheme="minorHAnsi" w:cstheme="minorHAnsi"/>
                <w:sz w:val="24"/>
              </w:rPr>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BF2DE5">
              <w:rPr>
                <w:rFonts w:asciiTheme="minorHAnsi" w:hAnsiTheme="minorHAnsi" w:cstheme="minorHAnsi"/>
                <w:sz w:val="24"/>
                <w:lang w:val="fr-FR"/>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lastRenderedPageBreak/>
              <w:t>Capitolul 7 Cheltuieli aferente marjei de buget şi pentru constituirea rezervei de</w:t>
            </w:r>
          </w:p>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BF2DE5" w:rsidRDefault="00466E22" w:rsidP="00466E22">
            <w:pPr>
              <w:rPr>
                <w:rFonts w:asciiTheme="minorHAnsi" w:hAnsiTheme="minorHAnsi" w:cstheme="minorHAnsi"/>
                <w:sz w:val="24"/>
                <w:lang w:val="fr-FR"/>
              </w:rPr>
            </w:pPr>
            <w:r w:rsidRPr="00BF2DE5">
              <w:rPr>
                <w:rFonts w:asciiTheme="minorHAnsi" w:hAnsiTheme="minorHAnsi" w:cstheme="minorHAnsi"/>
                <w:sz w:val="24"/>
                <w:lang w:val="fr-FR"/>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b/>
                <w:sz w:val="24"/>
                <w:lang w:val="en-GB"/>
              </w:rPr>
              <w:t>Capitolul 8 Cheltuieli servicii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8.1. Cheltuieli cu personalul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8.2. Cheltuieli pentru derularea proiectului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tcPr>
          <w:p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hideMark/>
          </w:tcPr>
          <w:p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single" w:sz="8" w:space="0" w:color="008080"/>
              <w:right w:val="nil"/>
            </w:tcBorders>
            <w:noWrap/>
            <w:vAlign w:val="bottom"/>
          </w:tcPr>
          <w:p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bl>
    <w:p w:rsidR="00466E22" w:rsidRPr="00880A57" w:rsidRDefault="00466E22" w:rsidP="00466E22">
      <w:pPr>
        <w:rPr>
          <w:rFonts w:asciiTheme="minorHAnsi" w:hAnsiTheme="minorHAnsi" w:cstheme="minorHAnsi"/>
          <w:sz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466E22" w:rsidRPr="00880A57" w:rsidTr="00466E22">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Centralizator verificarea bugetelor indicative</w:t>
            </w:r>
          </w:p>
          <w:p w:rsidR="00466E22" w:rsidRPr="00880A57" w:rsidRDefault="00466E22" w:rsidP="00466E22">
            <w:pPr>
              <w:spacing w:before="120" w:after="120" w:line="240" w:lineRule="auto"/>
              <w:jc w:val="both"/>
              <w:rPr>
                <w:rFonts w:asciiTheme="minorHAnsi" w:hAnsiTheme="minorHAnsi" w:cstheme="minorHAnsi"/>
                <w:sz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sz w:val="24"/>
                <w:lang w:val="en-US"/>
              </w:rPr>
              <w:t>Verificare efectuată</w:t>
            </w:r>
          </w:p>
        </w:tc>
      </w:tr>
      <w:tr w:rsidR="00466E22" w:rsidRPr="00880A57" w:rsidTr="00466E22">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1 Informaţiile furnizate în cadrul </w:t>
            </w:r>
            <w:r w:rsidRPr="00880A57">
              <w:rPr>
                <w:rFonts w:asciiTheme="minorHAnsi" w:hAnsiTheme="minorHAnsi" w:cstheme="minorHAnsi"/>
                <w:sz w:val="24"/>
                <w:szCs w:val="24"/>
              </w:rPr>
              <w:t>bugetului</w:t>
            </w:r>
            <w:r w:rsidRPr="00880A57">
              <w:rPr>
                <w:rFonts w:asciiTheme="minorHAnsi" w:hAnsiTheme="minorHAnsi" w:cstheme="minorHAnsi"/>
                <w:sz w:val="24"/>
              </w:rPr>
              <w:t xml:space="preserve"> indicativ din cererea de finanţare sunt corecte şi sunt în conformitate cu devizele generale şi devizele pe obiect precizate în Studiul de fezabilitate/ Memoriul Justificativ/ / DALI/ Cererea de finanțare?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Informaţiile furnizate în cadrul bugetului indicativ pentru componenta de servicii, sunt corecte şi  sunt în conformitate cu Fundamentarea bugetului pe categorii de cheltuieli eligibile?</w:t>
            </w:r>
          </w:p>
          <w:p w:rsidR="00466E22" w:rsidRPr="00880A57" w:rsidRDefault="00466E22" w:rsidP="00466E22">
            <w:pPr>
              <w:spacing w:before="120" w:after="120" w:line="240" w:lineRule="auto"/>
              <w:jc w:val="both"/>
              <w:rPr>
                <w:rFonts w:asciiTheme="minorHAnsi" w:hAnsiTheme="minorHAnsi" w:cstheme="minorHAnsi"/>
                <w:b/>
                <w:i/>
                <w:caps/>
                <w:sz w:val="24"/>
              </w:rPr>
            </w:pPr>
            <w:r w:rsidRPr="00880A57">
              <w:rPr>
                <w:rFonts w:asciiTheme="minorHAnsi" w:hAnsiTheme="minorHAnsi" w:cstheme="minorHAnsi"/>
                <w:b/>
                <w:i/>
                <w:sz w:val="24"/>
              </w:rPr>
              <w:t>Da cu diferenţe</w:t>
            </w:r>
            <w:r w:rsidRPr="00880A57">
              <w:rPr>
                <w:rFonts w:asciiTheme="minorHAnsi" w:hAnsiTheme="minorHAnsi" w:cstheme="minorHAnsi"/>
                <w:b/>
                <w:i/>
                <w:caps/>
                <w:sz w:val="24"/>
              </w:rPr>
              <w:t>*</w:t>
            </w: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i/>
                <w:caps/>
                <w:sz w:val="24"/>
              </w:rPr>
              <w:t xml:space="preserve"> * </w:t>
            </w:r>
            <w:r w:rsidRPr="00880A57">
              <w:rPr>
                <w:rFonts w:asciiTheme="minorHAnsi" w:hAnsiTheme="minorHAnsi" w:cstheme="minorHAnsi"/>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2. Verificarea corectitudinii ratei de schimb.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Rata de conversie între Euro şi moneda naţională pentru România este cea publicată de Banca Central Europeană pe Internet la adresa: </w:t>
            </w:r>
            <w:hyperlink r:id="rId7" w:history="1">
              <w:r w:rsidRPr="00880A57">
                <w:rPr>
                  <w:rFonts w:asciiTheme="minorHAnsi" w:hAnsiTheme="minorHAnsi" w:cstheme="minorHAnsi"/>
                  <w:color w:val="0000FF"/>
                  <w:sz w:val="24"/>
                  <w:u w:val="single"/>
                </w:rPr>
                <w:t>http://www.ecb.int/index.html</w:t>
              </w:r>
            </w:hyperlink>
            <w:r w:rsidRPr="00880A57">
              <w:rPr>
                <w:rFonts w:asciiTheme="minorHAnsi" w:hAnsiTheme="minorHAnsi" w:cstheme="minorHAnsi"/>
                <w:sz w:val="24"/>
              </w:rPr>
              <w:t xml:space="preserve"> (se anexează pagina conţinând cursul BCE din data întocmirii  Studiului de fezabilitate/ Memoriu justificativ/ DALI/ 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11"/>
              </w:numPr>
              <w:tabs>
                <w:tab w:val="left" w:pos="308"/>
              </w:tabs>
              <w:spacing w:before="120" w:after="120" w:line="240" w:lineRule="auto"/>
              <w:ind w:left="24" w:firstLine="0"/>
              <w:contextualSpacing/>
              <w:jc w:val="both"/>
              <w:rPr>
                <w:rFonts w:asciiTheme="minorHAnsi" w:hAnsiTheme="minorHAnsi" w:cstheme="minorHAnsi"/>
                <w:kern w:val="32"/>
                <w:sz w:val="24"/>
              </w:rPr>
            </w:pPr>
            <w:r w:rsidRPr="00880A57">
              <w:rPr>
                <w:rFonts w:asciiTheme="minorHAnsi" w:hAnsiTheme="minorHAnsi" w:cstheme="minorHAnsi"/>
                <w:kern w:val="32"/>
                <w:sz w:val="24"/>
              </w:rPr>
              <w:t>Sunt eligibile cheltuielile aferente investițiilor/ serviciilor eligibile din proiect, în conformitate cu cele specificate în cadrul Fisei DR 36-</w:t>
            </w:r>
            <w:r w:rsidRPr="00880A57">
              <w:rPr>
                <w:rFonts w:asciiTheme="minorHAnsi" w:hAnsiTheme="minorHAnsi" w:cstheme="minorHAnsi"/>
                <w:i/>
                <w:kern w:val="32"/>
                <w:sz w:val="24"/>
              </w:rPr>
              <w:t>LEADER-Dezvoltarea locală plasată sub responsabilitatea comunitații</w:t>
            </w:r>
            <w:r w:rsidRPr="00880A57">
              <w:rPr>
                <w:rFonts w:asciiTheme="minorHAnsi" w:hAnsiTheme="minorHAnsi" w:cstheme="minorHAnsi"/>
                <w:kern w:val="32"/>
                <w:sz w:val="24"/>
              </w:rPr>
              <w:t xml:space="preserve"> si Capitolul 4.7.3 </w:t>
            </w:r>
            <w:r w:rsidRPr="00880A57">
              <w:rPr>
                <w:rFonts w:asciiTheme="minorHAnsi" w:hAnsiTheme="minorHAnsi" w:cstheme="minorHAnsi"/>
                <w:i/>
                <w:kern w:val="32"/>
                <w:sz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kern w:val="32"/>
                <w:sz w:val="24"/>
              </w:rPr>
              <w:t>?</w:t>
            </w:r>
          </w:p>
          <w:p w:rsidR="00466E22" w:rsidRPr="00880A57" w:rsidRDefault="00466E22" w:rsidP="00466E22">
            <w:pPr>
              <w:spacing w:before="120" w:after="120" w:line="240" w:lineRule="auto"/>
              <w:ind w:left="24"/>
              <w:jc w:val="both"/>
              <w:rPr>
                <w:rFonts w:asciiTheme="minorHAnsi" w:hAnsiTheme="minorHAnsi" w:cstheme="minorHAnsi"/>
                <w:sz w:val="24"/>
              </w:rPr>
            </w:pPr>
            <w:r w:rsidRPr="00880A57">
              <w:rPr>
                <w:rFonts w:asciiTheme="minorHAnsi" w:hAnsiTheme="minorHAnsi" w:cstheme="minorHAnsi"/>
                <w:sz w:val="24"/>
              </w:rPr>
              <w:t>3.3.1.Investițiile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p w:rsidR="00466E22" w:rsidRPr="00880A57" w:rsidRDefault="00466E22" w:rsidP="00466E22">
            <w:pPr>
              <w:spacing w:before="120" w:after="120" w:line="240" w:lineRule="auto"/>
              <w:jc w:val="center"/>
              <w:rPr>
                <w:rFonts w:asciiTheme="minorHAnsi" w:hAnsiTheme="minorHAnsi" w:cstheme="minorHAnsi"/>
                <w:sz w:val="24"/>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tcPr>
          <w:p w:rsidR="00466E22" w:rsidRPr="00880A57" w:rsidDel="0066714E" w:rsidRDefault="00466E22" w:rsidP="00D74FA1">
            <w:pPr>
              <w:numPr>
                <w:ilvl w:val="0"/>
                <w:numId w:val="11"/>
              </w:numPr>
              <w:tabs>
                <w:tab w:val="left" w:pos="279"/>
              </w:tabs>
              <w:spacing w:before="120" w:after="120" w:line="240" w:lineRule="auto"/>
              <w:ind w:left="0" w:firstLine="24"/>
              <w:contextualSpacing/>
              <w:jc w:val="both"/>
              <w:rPr>
                <w:rFonts w:asciiTheme="minorHAnsi" w:hAnsiTheme="minorHAnsi" w:cstheme="minorHAnsi"/>
                <w:sz w:val="24"/>
              </w:rPr>
            </w:pPr>
            <w:r w:rsidRPr="00880A57">
              <w:rPr>
                <w:rFonts w:asciiTheme="minorHAnsi" w:hAnsiTheme="minorHAnsi" w:cstheme="minorHAnsi"/>
                <w:sz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6. Cheltuielile diverse şi neprevazute (Cap. 5.3) din Bugetul indicativ </w:t>
            </w:r>
            <w:r w:rsidRPr="00880A57">
              <w:rPr>
                <w:rFonts w:asciiTheme="minorHAnsi" w:hAnsiTheme="minorHAnsi" w:cstheme="minorHAnsi"/>
                <w:b/>
                <w:sz w:val="24"/>
              </w:rPr>
              <w:t xml:space="preserve">pentru componenta de investiţii a proiectului </w:t>
            </w:r>
            <w:r w:rsidRPr="00880A57">
              <w:rPr>
                <w:rFonts w:asciiTheme="minorHAnsi" w:hAnsiTheme="minorHAnsi" w:cstheme="minorHAnsi"/>
                <w:sz w:val="24"/>
              </w:rPr>
              <w:t>se încadrează, în cazul SF-ului/MJ-ului întocmit pe HG907/2016, în procentul de  maxim 10% din valoarea cheltuielilor prevazute la cap./ subcap. 1.2, 1.3, 1.4, 2, 3.5, 3.8  şi 4 A din devizul general, conform HG 907/2016, cu modificările şi completările ulterioare?</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490"/>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sz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bl>
    <w:p w:rsidR="00466E22" w:rsidRPr="00880A57" w:rsidRDefault="00466E22" w:rsidP="00466E22">
      <w:pPr>
        <w:rPr>
          <w:rFonts w:asciiTheme="minorHAnsi" w:hAnsiTheme="minorHAnsi" w:cstheme="minorHAnsi"/>
          <w:sz w:val="24"/>
        </w:rPr>
      </w:pPr>
    </w:p>
    <w:p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466E22" w:rsidRPr="00880A57" w:rsidTr="00466E22">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 3. Verificarea rezonabilităţii preţurilor</w:t>
            </w:r>
          </w:p>
          <w:p w:rsidR="00466E22" w:rsidRPr="00880A57" w:rsidRDefault="00466E22" w:rsidP="00466E22">
            <w:pPr>
              <w:spacing w:before="120" w:after="120" w:line="240" w:lineRule="auto"/>
              <w:jc w:val="both"/>
              <w:rPr>
                <w:rFonts w:asciiTheme="minorHAnsi" w:hAnsiTheme="minorHAnsi" w:cstheme="minorHAnsi"/>
                <w:sz w:val="24"/>
              </w:rPr>
            </w:pPr>
          </w:p>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466E22" w:rsidRPr="00880A57" w:rsidTr="00466E22">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rPr>
                <w:rFonts w:asciiTheme="minorHAnsi" w:hAnsiTheme="minorHAnsi" w:cstheme="minorHAnsi"/>
                <w:b/>
                <w:sz w:val="24"/>
                <w:lang w:val="en-US"/>
              </w:rPr>
            </w:pPr>
            <w:r w:rsidRPr="00880A57">
              <w:rPr>
                <w:rFonts w:asciiTheme="minorHAnsi" w:hAnsiTheme="minorHAnsi" w:cstheme="minorHAnsi"/>
                <w:b/>
                <w:sz w:val="24"/>
              </w:rPr>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66E22">
        <w:trPr>
          <w:trHeight w:val="402"/>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Verificari pentru componenta de investitii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r>
      <w:tr w:rsidR="00466E22" w:rsidRPr="00880A57" w:rsidTr="00466E22">
        <w:trPr>
          <w:trHeight w:val="402"/>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pt-BR"/>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5 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6 Pentru servicii,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9.  La fundamentarea costului investiţiei de bază s-a ţinut cont de standardul de cost stabilit prin HG nr.363/2010, cu modificările și </w:t>
            </w:r>
            <w:r w:rsidRPr="00880A57">
              <w:rPr>
                <w:rFonts w:asciiTheme="minorHAnsi" w:hAnsiTheme="minorHAnsi" w:cstheme="minorHAnsi"/>
                <w:sz w:val="24"/>
                <w:lang w:val="pt-BR"/>
              </w:rPr>
              <w:lastRenderedPageBreak/>
              <w:t>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Verificari pentru componenta de servicii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BF2DE5" w:rsidRDefault="00466E22" w:rsidP="00466E22">
            <w:pPr>
              <w:spacing w:before="120" w:after="120" w:line="240" w:lineRule="auto"/>
              <w:jc w:val="center"/>
              <w:rPr>
                <w:rFonts w:asciiTheme="minorHAnsi" w:eastAsia="Times New Roman" w:hAnsiTheme="minorHAnsi" w:cstheme="minorHAnsi"/>
                <w:sz w:val="24"/>
                <w:szCs w:val="24"/>
                <w:lang w:val="fr-FR"/>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kern w:val="32"/>
              </w:rPr>
              <w:t>10.Categoria de servicii se regăsește în Baza de Date?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11.Dacă la pct. 10 răspunsul este DA, preţurile utilizate sunt în limitele prevăzute în  Baza de Date?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12.Dacă la pct. 10 răspunsul este NU, solicitantul a prezentat câte o ofertă conformă fiecare bun sau serviciu a cărui valoare nu depășește 15.000 Euro și câte 2 oferte conforme pentru fiecare bun sau serviciu care depășește această valoare ?</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13.Prețurile prevăzute în ofertele anexate sunt rezonabile?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bl>
    <w:p w:rsidR="00466E22" w:rsidRPr="00880A57" w:rsidRDefault="00466E22" w:rsidP="00466E22">
      <w:pPr>
        <w:rPr>
          <w:rFonts w:asciiTheme="minorHAnsi" w:eastAsia="Arial Unicode MS" w:hAnsiTheme="minorHAnsi" w:cstheme="minorHAnsi"/>
          <w:b/>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 xml:space="preserve">4.1 Plan Financiar  Intervenţia DR-36 – </w:t>
            </w:r>
            <w:r w:rsidRPr="00880A57">
              <w:rPr>
                <w:rFonts w:asciiTheme="minorHAnsi" w:hAnsiTheme="minorHAnsi" w:cstheme="minorHAnsi"/>
                <w:b/>
                <w:sz w:val="24"/>
              </w:rPr>
              <w:t>pentru</w:t>
            </w:r>
            <w:r w:rsidRPr="00880A57">
              <w:rPr>
                <w:rFonts w:asciiTheme="minorHAnsi" w:hAnsiTheme="minorHAnsi" w:cstheme="minorHAnsi"/>
                <w:b/>
                <w:color w:val="000000"/>
                <w:sz w:val="24"/>
              </w:rPr>
              <w:t xml:space="preserve"> componenta de investitii</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rsidR="00466E22" w:rsidRPr="00880A57" w:rsidRDefault="00466E22" w:rsidP="00466E22">
      <w:pPr>
        <w:rPr>
          <w:rFonts w:asciiTheme="minorHAnsi" w:hAnsiTheme="minorHAnsi" w:cstheme="minorHAnsi"/>
          <w:sz w:val="24"/>
        </w:rPr>
      </w:pP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b/>
          <w:sz w:val="24"/>
        </w:rPr>
      </w:pPr>
      <w:r w:rsidRPr="00880A57">
        <w:rPr>
          <w:rFonts w:asciiTheme="minorHAnsi" w:hAnsiTheme="minorHAnsi" w:cstheme="minorHAnsi"/>
          <w:b/>
          <w:sz w:val="24"/>
        </w:rPr>
        <w:t>Formule de calcul:                                               Restricţii</w:t>
      </w: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Col.3 = col.1 + col.2                                R.1, col.1= X % x R. 3, col.1</w:t>
      </w: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R.3  = R.1 + R.2                      </w:t>
      </w:r>
    </w:p>
    <w:p w:rsidR="00466E22" w:rsidRPr="00880A57" w:rsidRDefault="00466E22" w:rsidP="00466E22">
      <w:pPr>
        <w:tabs>
          <w:tab w:val="left" w:pos="8965"/>
        </w:tabs>
        <w:spacing w:after="0" w:line="240" w:lineRule="auto"/>
        <w:ind w:left="-360"/>
        <w:outlineLvl w:val="8"/>
        <w:rPr>
          <w:rFonts w:asciiTheme="minorHAnsi" w:hAnsiTheme="minorHAnsi" w:cstheme="minorHAnsi"/>
          <w:sz w:val="24"/>
        </w:rPr>
      </w:pPr>
      <w:r w:rsidRPr="00880A57">
        <w:rPr>
          <w:rFonts w:asciiTheme="minorHAnsi" w:hAnsiTheme="minorHAnsi" w:cstheme="minorHAnsi"/>
          <w:sz w:val="24"/>
        </w:rPr>
        <w:t xml:space="preserve">           R.2 = R.2.1 + R.2.2         </w:t>
      </w:r>
      <w:r w:rsidRPr="00880A57">
        <w:rPr>
          <w:rFonts w:asciiTheme="minorHAnsi" w:hAnsiTheme="minorHAnsi" w:cstheme="minorHAnsi"/>
          <w:i/>
          <w:sz w:val="24"/>
        </w:rPr>
        <w:t>Procent avans = Avans solicitat / Ajutor public nerambursabil *100</w:t>
      </w:r>
    </w:p>
    <w:p w:rsidR="00466E22" w:rsidRPr="00880A57" w:rsidRDefault="00466E22" w:rsidP="00466E22">
      <w:pPr>
        <w:spacing w:after="0" w:line="240" w:lineRule="auto"/>
        <w:ind w:firstLine="706"/>
        <w:jc w:val="both"/>
        <w:rPr>
          <w:rFonts w:asciiTheme="minorHAnsi" w:hAnsiTheme="minorHAnsi" w:cstheme="minorHAnsi"/>
          <w:sz w:val="24"/>
        </w:rPr>
      </w:pPr>
      <w:r w:rsidRPr="00880A57">
        <w:rPr>
          <w:rFonts w:asciiTheme="minorHAnsi" w:hAnsiTheme="minorHAnsi" w:cstheme="minorHAnsi"/>
          <w:sz w:val="24"/>
        </w:rPr>
        <w:t xml:space="preserve">                                                   X% = procent contribuţie publică</w:t>
      </w:r>
    </w:p>
    <w:p w:rsidR="00466E22" w:rsidRPr="00880A57" w:rsidRDefault="00466E22" w:rsidP="00466E22">
      <w:pPr>
        <w:rPr>
          <w:rFonts w:asciiTheme="minorHAnsi" w:hAnsiTheme="minorHAnsi" w:cstheme="minorHAnsi"/>
          <w:b/>
          <w:sz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BF2DE5" w:rsidRDefault="00466E22" w:rsidP="00466E22">
            <w:pPr>
              <w:spacing w:after="0" w:line="240" w:lineRule="auto"/>
              <w:rPr>
                <w:rFonts w:asciiTheme="minorHAnsi" w:hAnsiTheme="minorHAnsi" w:cstheme="minorHAnsi"/>
                <w:b/>
                <w:color w:val="000000"/>
                <w:sz w:val="24"/>
                <w:lang w:val="fr-FR"/>
              </w:rPr>
            </w:pPr>
            <w:r w:rsidRPr="00880A57">
              <w:rPr>
                <w:rFonts w:asciiTheme="minorHAnsi" w:hAnsiTheme="minorHAnsi" w:cstheme="minorHAnsi"/>
                <w:b/>
                <w:color w:val="000000"/>
                <w:sz w:val="24"/>
              </w:rPr>
              <w:lastRenderedPageBreak/>
              <w:t>4.2 Plan Financiar  Intervenţia DR-36 – pentru componenta de servicii</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BF2DE5" w:rsidRDefault="00466E22" w:rsidP="00466E22">
            <w:pPr>
              <w:spacing w:after="0" w:line="240" w:lineRule="auto"/>
              <w:rPr>
                <w:rFonts w:asciiTheme="minorHAnsi" w:hAnsiTheme="minorHAnsi" w:cstheme="minorHAnsi"/>
                <w:color w:val="000000"/>
                <w:sz w:val="24"/>
                <w:lang w:val="fr-FR"/>
              </w:rPr>
            </w:pPr>
            <w:r w:rsidRPr="00BF2DE5">
              <w:rPr>
                <w:rFonts w:asciiTheme="minorHAnsi" w:hAnsiTheme="minorHAnsi" w:cstheme="minorHAnsi"/>
                <w:color w:val="000000"/>
                <w:sz w:val="24"/>
                <w:lang w:val="fr-FR"/>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 Cofinanţare: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bl>
    <w:p w:rsidR="00466E22" w:rsidRPr="00880A57" w:rsidRDefault="00466E22" w:rsidP="00466E22">
      <w:pPr>
        <w:rPr>
          <w:rFonts w:asciiTheme="minorHAnsi" w:eastAsia="Arial Unicode MS" w:hAnsiTheme="minorHAnsi" w:cstheme="minorHAnsi"/>
          <w:sz w:val="24"/>
          <w:szCs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eastAsia="en-GB"/>
              </w:rPr>
              <w:t>4.3 Plan Financiar  Intervenţia DR-36 – TOTALIZATOR</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466E22" w:rsidRPr="00880A57" w:rsidTr="00466E22">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66E22">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rsidTr="00466E22">
        <w:trPr>
          <w:trHeight w:val="1268"/>
        </w:trPr>
        <w:tc>
          <w:tcPr>
            <w:tcW w:w="2583" w:type="pc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Verificare Plan Financiar investitii</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80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eastAsia="Times New Roman" w:hAnsiTheme="minorHAnsi" w:cstheme="minorHAnsi"/>
                <w:sz w:val="24"/>
                <w:szCs w:val="24"/>
              </w:rPr>
            </w:pPr>
          </w:p>
        </w:tc>
      </w:tr>
      <w:tr w:rsidR="00466E22" w:rsidRPr="00880A57" w:rsidTr="00466E22">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40547A">
              <w:rPr>
                <w:rFonts w:asciiTheme="minorHAnsi" w:hAnsiTheme="minorHAnsi" w:cstheme="minorHAnsi"/>
                <w:sz w:val="24"/>
                <w:szCs w:val="24"/>
              </w:rPr>
              <w:t>2</w:t>
            </w:r>
            <w:r w:rsidR="0040547A" w:rsidRPr="0040547A">
              <w:rPr>
                <w:rFonts w:asciiTheme="minorHAnsi" w:hAnsiTheme="minorHAnsi" w:cstheme="minorHAnsi"/>
                <w:sz w:val="24"/>
                <w:szCs w:val="24"/>
              </w:rPr>
              <w:t>.</w:t>
            </w:r>
            <w:r w:rsidRPr="0040547A">
              <w:rPr>
                <w:rFonts w:asciiTheme="minorHAnsi" w:hAnsiTheme="minorHAnsi" w:cstheme="minorHAnsi"/>
                <w:sz w:val="24"/>
                <w:szCs w:val="24"/>
              </w:rPr>
              <w:t>Proiectul</w:t>
            </w:r>
            <w:r w:rsidRPr="00880A57">
              <w:rPr>
                <w:rFonts w:asciiTheme="minorHAnsi" w:hAnsiTheme="minorHAnsi" w:cstheme="minorHAnsi"/>
                <w:sz w:val="24"/>
                <w:szCs w:val="24"/>
              </w:rPr>
              <w:t xml:space="preserve"> se încadrează în plafonul </w:t>
            </w:r>
            <w:r w:rsidRPr="00880A57">
              <w:rPr>
                <w:rFonts w:asciiTheme="minorHAnsi" w:hAnsiTheme="minorHAnsi" w:cstheme="minorHAnsi"/>
                <w:sz w:val="24"/>
              </w:rPr>
              <w:t xml:space="preserve">maxim al sprijinului </w:t>
            </w:r>
            <w:r w:rsidRPr="00880A57">
              <w:rPr>
                <w:rFonts w:asciiTheme="minorHAnsi" w:hAnsiTheme="minorHAnsi" w:cstheme="minorHAnsi"/>
                <w:sz w:val="24"/>
                <w:szCs w:val="24"/>
              </w:rPr>
              <w:t xml:space="preserve">public </w:t>
            </w:r>
            <w:r w:rsidRPr="00880A57">
              <w:rPr>
                <w:rFonts w:asciiTheme="minorHAnsi" w:hAnsiTheme="minorHAnsi" w:cstheme="minorHAnsi"/>
                <w:sz w:val="24"/>
              </w:rPr>
              <w:t>nerambursabil</w:t>
            </w:r>
            <w:r w:rsidRPr="00880A57">
              <w:rPr>
                <w:rFonts w:asciiTheme="minorHAnsi" w:hAnsiTheme="minorHAnsi" w:cstheme="minorHAnsi"/>
                <w:sz w:val="24"/>
                <w:szCs w:val="24"/>
              </w:rPr>
              <w:t>?</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66E22">
        <w:trPr>
          <w:trHeight w:val="564"/>
        </w:trPr>
        <w:tc>
          <w:tcPr>
            <w:tcW w:w="2583" w:type="pct"/>
            <w:tcBorders>
              <w:top w:val="single" w:sz="4" w:space="0" w:color="auto"/>
              <w:left w:val="single" w:sz="4" w:space="0" w:color="auto"/>
              <w:bottom w:val="single" w:sz="4" w:space="0" w:color="auto"/>
              <w:right w:val="single" w:sz="4" w:space="0" w:color="auto"/>
            </w:tcBorders>
          </w:tcPr>
          <w:p w:rsidR="00466E22" w:rsidRPr="00880A57" w:rsidDel="00396673"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4.Planul financiar este corect completat şi respectă gradul de intervenţie publică așa cum este prevăzut în Fișa măsurii din Strategia de Dezvoltare Locală?</w:t>
            </w:r>
          </w:p>
        </w:tc>
        <w:tc>
          <w:tcPr>
            <w:tcW w:w="57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r>
    </w:tbl>
    <w:p w:rsidR="00466E22" w:rsidRPr="00880A57" w:rsidRDefault="00466E22" w:rsidP="00466E22">
      <w:pPr>
        <w:spacing w:before="120" w:after="120" w:line="240" w:lineRule="auto"/>
        <w:jc w:val="both"/>
        <w:rPr>
          <w:rFonts w:asciiTheme="minorHAnsi" w:eastAsia="Times New Roman" w:hAnsiTheme="minorHAnsi" w:cstheme="minorHAnsi"/>
          <w:b/>
          <w:i/>
          <w:sz w:val="24"/>
          <w:szCs w:val="24"/>
        </w:rPr>
        <w:sectPr w:rsidR="00466E22" w:rsidRPr="00880A57" w:rsidSect="00466E22">
          <w:headerReference w:type="first" r:id="rId8"/>
          <w:pgSz w:w="11909" w:h="16834" w:code="9"/>
          <w:pgMar w:top="1140" w:right="1196" w:bottom="1140" w:left="1140" w:header="576" w:footer="432" w:gutter="0"/>
          <w:cols w:space="720"/>
          <w:docGrid w:linePitch="299"/>
        </w:sectPr>
      </w:pP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G. VIZITA PE TEREN – daca este aplicabil</w:t>
      </w:r>
    </w:p>
    <w:p w:rsidR="00466E22" w:rsidRPr="00880A57" w:rsidRDefault="00466E22" w:rsidP="00466E22">
      <w:pPr>
        <w:spacing w:after="0" w:line="240" w:lineRule="auto"/>
        <w:rPr>
          <w:rFonts w:asciiTheme="minorHAnsi" w:hAnsiTheme="minorHAnsi" w:cstheme="minorHAnsi"/>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9"/>
        <w:gridCol w:w="1415"/>
        <w:gridCol w:w="891"/>
      </w:tblGrid>
      <w:tr w:rsidR="00466E22" w:rsidRPr="00880A57" w:rsidTr="00466E22">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Verificare efectuată</w:t>
            </w:r>
          </w:p>
        </w:tc>
      </w:tr>
      <w:tr w:rsidR="00466E22" w:rsidRPr="00880A57" w:rsidTr="00466E22">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NU </w:t>
            </w:r>
          </w:p>
        </w:tc>
      </w:tr>
      <w:tr w:rsidR="00466E22" w:rsidRPr="00880A57" w:rsidTr="00466E22">
        <w:trPr>
          <w:trHeight w:val="624"/>
        </w:trPr>
        <w:tc>
          <w:tcPr>
            <w:tcW w:w="3786"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r>
    </w:tbl>
    <w:p w:rsidR="00466E22" w:rsidRPr="00880A57" w:rsidRDefault="00466E22" w:rsidP="00466E22">
      <w:pPr>
        <w:spacing w:before="120" w:after="120" w:line="240" w:lineRule="auto"/>
        <w:contextualSpacing/>
        <w:jc w:val="both"/>
        <w:rPr>
          <w:rFonts w:asciiTheme="minorHAnsi" w:hAnsiTheme="minorHAnsi" w:cstheme="minorHAnsi"/>
          <w:sz w:val="24"/>
        </w:rPr>
      </w:pP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F. DECIZIA REFERITOARE LA PROIECT</w:t>
      </w: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u w:val="single"/>
        </w:rPr>
      </w:pPr>
      <w:r w:rsidRPr="00880A57">
        <w:rPr>
          <w:rFonts w:asciiTheme="minorHAnsi" w:hAnsiTheme="minorHAnsi" w:cstheme="minorHAnsi"/>
          <w:sz w:val="24"/>
          <w:u w:val="single"/>
        </w:rPr>
        <w:t>Observatii:</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redusa valoarea eligibila sau intensitatea sprijinului si/sau a fost declarat neeligibil ca urmare a verificarii pe teren):</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pentru fiecare criteriu de eligibilitate care nu a fost îndeplinit, motivul neeligibilităţii, dacă este cazul, </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reducerii valorii eligibile, a valorii publice sau a intensităţii sprijinului, dacă este cazul,</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rsidR="00466E22" w:rsidRPr="00880A57" w:rsidRDefault="00466E22" w:rsidP="00466E22">
      <w:pPr>
        <w:spacing w:before="120" w:after="120" w:line="240" w:lineRule="auto"/>
        <w:rPr>
          <w:rFonts w:asciiTheme="minorHAnsi" w:hAnsiTheme="minorHAnsi" w:cstheme="minorHAnsi"/>
          <w:b/>
          <w:sz w:val="24"/>
        </w:rPr>
        <w:sectPr w:rsidR="00466E22" w:rsidRPr="00880A57" w:rsidSect="00466E22">
          <w:headerReference w:type="default" r:id="rId9"/>
          <w:headerReference w:type="first" r:id="rId10"/>
          <w:pgSz w:w="11909" w:h="16834" w:code="9"/>
          <w:pgMar w:top="1140" w:right="1196" w:bottom="1140" w:left="1140" w:header="576" w:footer="432" w:gutter="0"/>
          <w:cols w:space="720"/>
        </w:sectPr>
      </w:pPr>
    </w:p>
    <w:p w:rsidR="00466E22" w:rsidRPr="00880A57" w:rsidRDefault="00466E22" w:rsidP="00466E22">
      <w:pPr>
        <w:spacing w:before="120" w:after="120" w:line="240" w:lineRule="auto"/>
        <w:rPr>
          <w:rFonts w:asciiTheme="minorHAnsi" w:hAnsiTheme="minorHAnsi" w:cstheme="minorHAnsi"/>
          <w:sz w:val="24"/>
        </w:rPr>
      </w:pPr>
    </w:p>
    <w:p w:rsidR="00466E22" w:rsidRPr="00880A57" w:rsidRDefault="00466E22" w:rsidP="00466E22">
      <w:pPr>
        <w:spacing w:before="120" w:after="120" w:line="240" w:lineRule="auto"/>
        <w:rPr>
          <w:rFonts w:asciiTheme="minorHAnsi" w:hAnsiTheme="minorHAnsi" w:cstheme="minorHAnsi"/>
          <w:sz w:val="24"/>
        </w:rPr>
        <w:sectPr w:rsidR="00466E22" w:rsidRPr="00880A57" w:rsidSect="00466E22">
          <w:type w:val="continuous"/>
          <w:pgSz w:w="11909" w:h="16834" w:code="9"/>
          <w:pgMar w:top="1140" w:right="1196" w:bottom="1140" w:left="1140" w:header="576" w:footer="432" w:gutter="0"/>
          <w:cols w:num="2" w:space="27"/>
        </w:sectPr>
      </w:pP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Aprobat de: Director  OJFIR/ CRFIR</w:t>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Nume/Prenume ……………………</w:t>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 xml:space="preserve">Semnătura   </w:t>
      </w:r>
      <w:r w:rsidRPr="00880A57">
        <w:rPr>
          <w:rFonts w:asciiTheme="minorHAnsi" w:hAnsiTheme="minorHAnsi" w:cstheme="minorHAnsi"/>
          <w:b/>
          <w:i/>
          <w:sz w:val="24"/>
        </w:rPr>
        <w:tab/>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DATA………..</w:t>
      </w:r>
    </w:p>
    <w:p w:rsidR="00466E22" w:rsidRPr="00880A57" w:rsidRDefault="00466E22" w:rsidP="00466E22">
      <w:pPr>
        <w:spacing w:after="0" w:line="240" w:lineRule="auto"/>
        <w:rPr>
          <w:rFonts w:asciiTheme="minorHAnsi" w:hAnsiTheme="minorHAnsi" w:cstheme="minorHAnsi"/>
          <w:sz w:val="24"/>
        </w:rPr>
      </w:pP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b/>
          <w:sz w:val="24"/>
        </w:rPr>
        <w:t>Avizat/Verificat: Şef Serviciu SLINA OJFIR/ SLINA CRFIR</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Nume/Prenume …………………… </w:t>
      </w:r>
    </w:p>
    <w:p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lastRenderedPageBreak/>
        <w:t>DATA………..</w:t>
      </w:r>
    </w:p>
    <w:p w:rsidR="00466E22" w:rsidRPr="00BF2DE5" w:rsidRDefault="00466E22" w:rsidP="00466E22">
      <w:pPr>
        <w:spacing w:after="0" w:line="240" w:lineRule="auto"/>
        <w:rPr>
          <w:rFonts w:asciiTheme="minorHAnsi" w:hAnsiTheme="minorHAnsi" w:cstheme="minorHAnsi"/>
          <w:i/>
          <w:sz w:val="24"/>
        </w:rPr>
      </w:pP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Verificat de: Expert 2  SLINA OJFIR/ SLINA CRFIR</w:t>
      </w:r>
    </w:p>
    <w:p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 xml:space="preserve"> Nume/Prenume …………………… </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rsidR="00466E22" w:rsidRPr="00880A57" w:rsidRDefault="00466E22" w:rsidP="00466E22">
      <w:pPr>
        <w:spacing w:after="0" w:line="240" w:lineRule="auto"/>
        <w:rPr>
          <w:rFonts w:asciiTheme="minorHAnsi" w:hAnsiTheme="minorHAnsi" w:cstheme="minorHAnsi"/>
          <w:sz w:val="24"/>
          <w:lang w:val="pt-BR"/>
        </w:rPr>
      </w:pPr>
    </w:p>
    <w:p w:rsidR="00466E22" w:rsidRPr="00880A57" w:rsidRDefault="00466E22" w:rsidP="00466E22">
      <w:pPr>
        <w:spacing w:after="0" w:line="240" w:lineRule="auto"/>
        <w:rPr>
          <w:rFonts w:asciiTheme="minorHAnsi" w:hAnsiTheme="minorHAnsi" w:cstheme="minorHAnsi"/>
          <w:sz w:val="24"/>
          <w:lang w:val="pt-BR"/>
        </w:rPr>
      </w:pPr>
      <w:r w:rsidRPr="00880A57">
        <w:rPr>
          <w:rFonts w:asciiTheme="minorHAnsi" w:hAnsiTheme="minorHAnsi" w:cstheme="minorHAnsi"/>
          <w:b/>
          <w:sz w:val="24"/>
          <w:lang w:val="pt-BR"/>
        </w:rPr>
        <w:t xml:space="preserve">  Întocmit de: Expert 1 SLINA </w:t>
      </w:r>
      <w:r w:rsidRPr="00880A57">
        <w:rPr>
          <w:rFonts w:asciiTheme="minorHAnsi" w:hAnsiTheme="minorHAnsi" w:cstheme="minorHAnsi"/>
          <w:b/>
          <w:sz w:val="24"/>
        </w:rPr>
        <w:t>OJFIR/ SLINA CRFIR</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Nume/Prenume …………………… </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rsidR="00466E22" w:rsidRPr="00880A57" w:rsidRDefault="00466E22" w:rsidP="00466E22">
      <w:pPr>
        <w:spacing w:after="0" w:line="240" w:lineRule="auto"/>
        <w:jc w:val="both"/>
        <w:rPr>
          <w:rFonts w:asciiTheme="minorHAnsi" w:hAnsiTheme="minorHAnsi" w:cstheme="minorHAnsi"/>
          <w:b/>
          <w:i/>
          <w:sz w:val="24"/>
          <w:u w:val="single"/>
        </w:rPr>
      </w:pPr>
    </w:p>
    <w:p w:rsidR="00466E22" w:rsidRPr="00880A57" w:rsidRDefault="00466E22" w:rsidP="00466E22">
      <w:pPr>
        <w:spacing w:after="0" w:line="240" w:lineRule="auto"/>
        <w:jc w:val="both"/>
        <w:rPr>
          <w:rFonts w:asciiTheme="minorHAnsi" w:hAnsiTheme="minorHAnsi" w:cstheme="minorHAnsi"/>
          <w:b/>
          <w:i/>
          <w:sz w:val="24"/>
          <w:u w:val="single"/>
        </w:rPr>
      </w:pPr>
    </w:p>
    <w:p w:rsidR="00466E22" w:rsidRPr="00880A57" w:rsidRDefault="00466E22" w:rsidP="00466E22">
      <w:pPr>
        <w:spacing w:after="0" w:line="240" w:lineRule="auto"/>
        <w:jc w:val="both"/>
        <w:rPr>
          <w:rFonts w:asciiTheme="minorHAnsi" w:hAnsiTheme="minorHAnsi" w:cstheme="minorHAnsi"/>
          <w:b/>
          <w:i/>
          <w:sz w:val="24"/>
          <w:u w:val="single"/>
        </w:rPr>
      </w:pPr>
      <w:r w:rsidRPr="00880A57">
        <w:rPr>
          <w:rFonts w:asciiTheme="minorHAnsi" w:hAnsiTheme="minorHAnsi" w:cstheme="minorHAnsi"/>
          <w:b/>
          <w:i/>
          <w:sz w:val="24"/>
          <w:u w:val="single"/>
        </w:rPr>
        <w:t>Notă</w:t>
      </w:r>
    </w:p>
    <w:p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Lista tipurilor de investiții eligibile se completează cu prevederile fișei intervenţiei din SDL, respectiv cele aplicabile intervenţiei din Reg. (UE) nr. 1305/2013. </w:t>
      </w:r>
    </w:p>
    <w:p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Tipurile de cheltuieli eligibile se vor raporta la tipurile de investiții eligibile aferente intervenţiei.  </w:t>
      </w:r>
    </w:p>
    <w:p w:rsidR="00466E22" w:rsidRPr="00880A57" w:rsidRDefault="00466E22" w:rsidP="00466E22">
      <w:pPr>
        <w:spacing w:after="0" w:line="240" w:lineRule="auto"/>
        <w:jc w:val="both"/>
        <w:rPr>
          <w:rFonts w:asciiTheme="minorHAnsi" w:hAnsiTheme="minorHAnsi" w:cstheme="minorHAnsi"/>
          <w:i/>
          <w:sz w:val="24"/>
          <w:lang w:val="pt-BR"/>
        </w:rPr>
      </w:pPr>
      <w:r w:rsidRPr="00880A57">
        <w:rPr>
          <w:rFonts w:asciiTheme="minorHAnsi" w:hAnsiTheme="minorHAnsi" w:cstheme="minorHAnsi"/>
          <w:i/>
          <w:sz w:val="24"/>
          <w:lang w:val="pt-BR"/>
        </w:rPr>
        <w:t>Pentru proiectele cu achiziții simple, se va depune un Memoriu Justificativ.</w:t>
      </w:r>
    </w:p>
    <w:p w:rsidR="00466E22" w:rsidRPr="00880A57" w:rsidRDefault="00466E22" w:rsidP="00466E22">
      <w:pPr>
        <w:spacing w:before="120" w:after="120" w:line="240" w:lineRule="auto"/>
        <w:rPr>
          <w:rFonts w:asciiTheme="minorHAnsi" w:hAnsiTheme="minorHAnsi" w:cstheme="minorHAnsi"/>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Pr="00880A57"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rPr>
      </w:pPr>
      <w:r w:rsidRPr="00880A57">
        <w:rPr>
          <w:rFonts w:asciiTheme="minorHAnsi" w:hAnsiTheme="minorHAnsi" w:cstheme="minorHAnsi"/>
          <w:b/>
          <w:sz w:val="24"/>
          <w:lang w:val="pt-BR"/>
        </w:rPr>
        <w:t>METODOLOGIE</w:t>
      </w:r>
      <w:r w:rsidRPr="00880A57">
        <w:rPr>
          <w:rFonts w:asciiTheme="minorHAnsi" w:hAnsiTheme="minorHAnsi" w:cstheme="minorHAnsi"/>
          <w:b/>
          <w:sz w:val="24"/>
        </w:rPr>
        <w:t xml:space="preserve"> DE VERIFICARE SPECIFICĂ PENTRU PROIECTELE CU OBIECTIVE CARE SE ÎNCADREAZĂ ÎN PREVEDERILE </w:t>
      </w:r>
      <w:r w:rsidRPr="00880A57">
        <w:rPr>
          <w:rFonts w:asciiTheme="minorHAnsi" w:hAnsiTheme="minorHAnsi" w:cstheme="minorHAnsi"/>
          <w:b/>
          <w:i/>
          <w:sz w:val="24"/>
        </w:rPr>
        <w:t>art. 73-Investitii  din Reg. (UE) nr. 2115 din 2021</w:t>
      </w:r>
    </w:p>
    <w:p w:rsidR="00466E22" w:rsidRPr="00880A57" w:rsidRDefault="00466E22" w:rsidP="00466E22">
      <w:pPr>
        <w:spacing w:before="120" w:after="120" w:line="240" w:lineRule="auto"/>
        <w:jc w:val="both"/>
        <w:rPr>
          <w:rFonts w:asciiTheme="minorHAnsi" w:hAnsiTheme="minorHAnsi" w:cstheme="minorHAnsi"/>
          <w:b/>
          <w:sz w:val="24"/>
        </w:rPr>
      </w:pPr>
    </w:p>
    <w:p w:rsidR="00466E22" w:rsidRPr="00880A57" w:rsidRDefault="00466E22" w:rsidP="00466E22">
      <w:pPr>
        <w:spacing w:after="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rsidR="00466E22" w:rsidRPr="00880A57" w:rsidRDefault="00466E22" w:rsidP="00466E22">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rsidR="00466E22" w:rsidRPr="00880A57" w:rsidRDefault="00466E22" w:rsidP="00D74FA1">
      <w:pPr>
        <w:numPr>
          <w:ilvl w:val="0"/>
          <w:numId w:val="3"/>
        </w:numPr>
        <w:spacing w:after="0"/>
        <w:ind w:left="0"/>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criteriilor de eligiblitate generale, a bugetului indicativ, a condițiilor artificiale, a conflictului de interese, a indicatorilor de rezultat/monitorizare ;</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posibilul conflict de interese.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sunt necesare clarificări/corelări referitoare la indicatorii de rezultat/monitorizare.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p>
    <w:p w:rsidR="00466E22" w:rsidRPr="00880A57" w:rsidRDefault="00466E22" w:rsidP="00D74FA1">
      <w:pPr>
        <w:numPr>
          <w:ilvl w:val="0"/>
          <w:numId w:val="3"/>
        </w:num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Atenție!</w:t>
      </w:r>
    </w:p>
    <w:p w:rsidR="00466E22" w:rsidRPr="00880A57" w:rsidRDefault="00466E22" w:rsidP="00D74FA1">
      <w:pPr>
        <w:numPr>
          <w:ilvl w:val="0"/>
          <w:numId w:val="3"/>
        </w:numPr>
        <w:spacing w:before="120" w:after="120" w:line="240" w:lineRule="auto"/>
        <w:contextualSpacing/>
        <w:rPr>
          <w:rFonts w:asciiTheme="minorHAnsi" w:hAnsiTheme="minorHAnsi" w:cstheme="minorHAnsi"/>
          <w:sz w:val="24"/>
        </w:rPr>
      </w:pPr>
      <w:r w:rsidRPr="00880A57">
        <w:rPr>
          <w:rFonts w:asciiTheme="minorHAnsi" w:hAnsiTheme="minorHAnsi" w:cstheme="minorHAnsi"/>
          <w:sz w:val="24"/>
        </w:rPr>
        <w:t>Pentru interogările aferente verificărilor realizate de experții CRFIR/OJFIR, în etapa de evaluare, se vor realiza print screen-uri care se vor atașa la dosarul proiectului.</w:t>
      </w:r>
    </w:p>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Metodologie verificare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corectitudinea informaşiilor din sectiunea „</w:t>
      </w:r>
      <w:r w:rsidRPr="00880A57">
        <w:rPr>
          <w:rFonts w:asciiTheme="minorHAnsi" w:hAnsiTheme="minorHAnsi" w:cstheme="minorHAnsi"/>
          <w:i/>
          <w:sz w:val="24"/>
        </w:rPr>
        <w:t>Date generale</w:t>
      </w:r>
      <w:r w:rsidRPr="00880A57">
        <w:rPr>
          <w:rFonts w:asciiTheme="minorHAnsi" w:hAnsiTheme="minorHAnsi" w:cstheme="minorHAnsi"/>
          <w:sz w:val="24"/>
        </w:rPr>
        <w:t>” şi „</w:t>
      </w:r>
      <w:r w:rsidRPr="00880A57">
        <w:rPr>
          <w:rFonts w:asciiTheme="minorHAnsi" w:hAnsiTheme="minorHAnsi" w:cstheme="minorHAnsi"/>
          <w:i/>
          <w:sz w:val="24"/>
        </w:rPr>
        <w:t>A.Status proiect</w:t>
      </w:r>
      <w:r w:rsidRPr="00880A57">
        <w:rPr>
          <w:rFonts w:asciiTheme="minorHAnsi" w:hAnsiTheme="minorHAnsi" w:cstheme="minorHAnsi"/>
          <w:sz w:val="24"/>
        </w:rPr>
        <w:t>”in urma analizei GAL”. Verificarile vor fi realizate in Cererea de Finanţare si documentele anexe, in documentaţia apelului de selectie lansat de GAL şi in Raportul de selecţie final emis de GAL care include proiectul analizat.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se constată inadvertenţe in preluarea datelor intre informaţiile analizate şi documentele menţionate se solicită informaţii suplimentare către GAL sau solicitant, după caz.</w:t>
      </w: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B. Analiza tip intervenţie </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466E22" w:rsidRPr="00880A57" w:rsidTr="00466E22">
        <w:tc>
          <w:tcPr>
            <w:tcW w:w="5774" w:type="dxa"/>
          </w:tcPr>
          <w:p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Tipul de interventie</w:t>
            </w:r>
          </w:p>
        </w:tc>
        <w:tc>
          <w:tcPr>
            <w:tcW w:w="1468" w:type="dxa"/>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DA</w:t>
            </w:r>
          </w:p>
        </w:tc>
        <w:tc>
          <w:tcPr>
            <w:tcW w:w="2320" w:type="dxa"/>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NU</w:t>
            </w:r>
          </w:p>
        </w:tc>
      </w:tr>
      <w:tr w:rsidR="00466E22" w:rsidRPr="00880A57" w:rsidTr="00466E22">
        <w:tc>
          <w:tcPr>
            <w:tcW w:w="5774" w:type="dxa"/>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Investitii de tip social/in interesul comunitatii/neproductive </w:t>
            </w:r>
          </w:p>
          <w:p w:rsidR="00466E22" w:rsidRPr="00880A57" w:rsidRDefault="00466E22" w:rsidP="00466E22">
            <w:pPr>
              <w:rPr>
                <w:rFonts w:asciiTheme="minorHAnsi" w:hAnsiTheme="minorHAnsi" w:cstheme="minorHAnsi"/>
                <w:sz w:val="24"/>
              </w:rPr>
            </w:pP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r w:rsidR="00466E22" w:rsidRPr="00880A57" w:rsidTr="00466E22">
        <w:trPr>
          <w:trHeight w:val="443"/>
        </w:trPr>
        <w:tc>
          <w:tcPr>
            <w:tcW w:w="5774" w:type="dxa"/>
          </w:tcPr>
          <w:p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Expertul verifica  in Cererea de finantare</w:t>
      </w:r>
      <w:r w:rsidRPr="00880A57">
        <w:rPr>
          <w:rFonts w:asciiTheme="minorHAnsi" w:hAnsiTheme="minorHAnsi" w:cstheme="minorHAnsi"/>
          <w:sz w:val="24"/>
          <w:szCs w:val="24"/>
        </w:rPr>
        <w:t>/</w:t>
      </w:r>
      <w:r w:rsidRPr="00880A57">
        <w:rPr>
          <w:rFonts w:asciiTheme="minorHAnsi" w:hAnsiTheme="minorHAnsi" w:cstheme="minorHAnsi"/>
          <w:sz w:val="24"/>
        </w:rPr>
        <w:t>Studiul de Fezabilitate/ Memoriul justificativ</w:t>
      </w:r>
      <w:r w:rsidRPr="00880A57">
        <w:rPr>
          <w:rFonts w:asciiTheme="minorHAnsi" w:hAnsiTheme="minorHAnsi" w:cstheme="minorHAnsi"/>
          <w:sz w:val="24"/>
          <w:szCs w:val="24"/>
        </w:rPr>
        <w:t>/DALI</w:t>
      </w:r>
      <w:r w:rsidRPr="00880A57">
        <w:rPr>
          <w:rFonts w:asciiTheme="minorHAnsi" w:hAnsiTheme="minorHAnsi" w:cstheme="minorHAnsi"/>
          <w:sz w:val="24"/>
        </w:rPr>
        <w:t xml:space="preserve"> caracteristicile actiunilor si, coroborat cu prevederile Fisei interventiei din SDL aprobat decide asupra incadrarii investitiilor propuse intruna din cele doua categorii, respectiv „</w:t>
      </w:r>
      <w:r w:rsidRPr="00880A57">
        <w:rPr>
          <w:rFonts w:asciiTheme="minorHAnsi" w:hAnsiTheme="minorHAnsi" w:cstheme="minorHAnsi"/>
          <w:i/>
          <w:sz w:val="24"/>
        </w:rPr>
        <w:t>Investitii de tip social/ in interesul comunitatii/ neproductive</w:t>
      </w:r>
      <w:r w:rsidRPr="00880A57">
        <w:rPr>
          <w:rFonts w:asciiTheme="minorHAnsi" w:hAnsiTheme="minorHAnsi" w:cstheme="minorHAnsi"/>
          <w:sz w:val="24"/>
        </w:rPr>
        <w:t xml:space="preserve">” sau </w:t>
      </w:r>
      <w:r w:rsidRPr="00880A57">
        <w:rPr>
          <w:rFonts w:asciiTheme="minorHAnsi" w:hAnsiTheme="minorHAnsi" w:cstheme="minorHAnsi"/>
          <w:i/>
          <w:sz w:val="24"/>
        </w:rPr>
        <w:t>„ Investitii de tip competitiv/ economic</w:t>
      </w:r>
      <w:r w:rsidRPr="00880A57">
        <w:rPr>
          <w:rFonts w:asciiTheme="minorHAnsi" w:hAnsiTheme="minorHAnsi" w:cstheme="minorHAnsi"/>
          <w:sz w:val="24"/>
        </w:rPr>
        <w:t xml:space="preserve">”. Se va bifa DA pentru categoria in care se incadreaza si NU pentru categoria in care nu se incadreaza. </w:t>
      </w:r>
    </w:p>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 Verificarea eligibilitatii solicitantului</w:t>
      </w:r>
    </w:p>
    <w:tbl>
      <w:tblPr>
        <w:tblStyle w:val="TableGrid"/>
        <w:tblW w:w="0" w:type="auto"/>
        <w:tblLook w:val="04A0" w:firstRow="1" w:lastRow="0" w:firstColumn="1" w:lastColumn="0" w:noHBand="0" w:noVBand="1"/>
      </w:tblPr>
      <w:tblGrid>
        <w:gridCol w:w="9788"/>
      </w:tblGrid>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EG1.1 Solicitantul proiectului trebuie să se încadreze în categoria beneficiarilor eligibili asa cum sunt acestia definiti in Fisa interventiei elaborata de GAL</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pt-BR"/>
              </w:rPr>
              <w:t>DOCUMENTE PREZENTATE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 xml:space="preserve">Fișa intervenţiei din SDL aprobat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Ghidul solicitantului GAL</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Documentele din sectiunea Doc. 5. Documente care atestă forma de organizare a solicitantului , respectiv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lastRenderedPageBreak/>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ÎN DOCUMENTE</w:t>
            </w:r>
          </w:p>
          <w:p w:rsidR="00466E22" w:rsidRPr="00880A57" w:rsidRDefault="00466E22" w:rsidP="00466E22">
            <w:pPr>
              <w:spacing w:before="120" w:after="120"/>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ÎN DOCUMENTE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tipurile de </w:t>
            </w:r>
            <w:r w:rsidRPr="00880A57">
              <w:rPr>
                <w:rFonts w:asciiTheme="minorHAnsi" w:hAnsiTheme="minorHAnsi" w:cstheme="minorHAnsi"/>
                <w:b/>
                <w:sz w:val="24"/>
                <w:szCs w:val="24"/>
              </w:rPr>
              <w:t>beneficiari eligibiliconfom Fișei intervenţiei din SDL</w:t>
            </w:r>
            <w:r w:rsidRPr="00880A57">
              <w:rPr>
                <w:rFonts w:asciiTheme="minorHAnsi" w:hAnsiTheme="minorHAnsi" w:cstheme="minorHAnsi"/>
                <w:sz w:val="24"/>
                <w:szCs w:val="24"/>
              </w:rPr>
              <w:t xml:space="preserve"> aprobată corelata cu prevederile Ghidului solicitantului GAL.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880A57">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880A57">
              <w:rPr>
                <w:rFonts w:asciiTheme="minorHAnsi" w:hAnsiTheme="minorHAnsi" w:cstheme="minorHAnsi"/>
                <w:sz w:val="24"/>
                <w:szCs w:val="24"/>
              </w:rPr>
              <w:t xml:space="preserve"> si in conformitate cu prevederile Fisei Interventiei DR 36_ LEADER.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În cazul proiectelor care propun investitii in domeniul agricol și agro-alimentar solicitantii eligibili pot fi doar forme colective, respectiv</w:t>
            </w:r>
            <w:r w:rsidRPr="00BF2DE5">
              <w:rPr>
                <w:rFonts w:asciiTheme="minorHAnsi" w:hAnsiTheme="minorHAnsi" w:cstheme="minorHAnsi"/>
              </w:rPr>
              <w:t>:</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constituiți juridic ca o formă asociativă</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neconstituiți juridic ca parteneriat informal, din care unul dintre parteneri este desemnat pentru depunerea cererii de finanțare – acesta este obligat sa fie constituit juridic - cel putin PFA; cel puțin unul dintre parteneri trebuie să fie fermier.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cazul parteneriatului informal, nu exista obligația să se constituie juridic sub o formă asociativă la finalizarea proiectului. </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Atentie!</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880A57">
              <w:rPr>
                <w:rFonts w:asciiTheme="minorHAnsi" w:hAnsiTheme="minorHAnsi" w:cstheme="minorHAnsi"/>
                <w:b/>
              </w:rPr>
              <w:t>Sunt acceptate ca solicitanți/ beneficiari eligibili formele de asociere neconstituite juridic (parteneriate informale)</w:t>
            </w:r>
            <w:r w:rsidRPr="00880A57">
              <w:rPr>
                <w:rFonts w:asciiTheme="minorHAnsi" w:hAnsiTheme="minorHAnsi" w:cstheme="minorHAnsi"/>
              </w:rPr>
              <w:t xml:space="preserve"> doar în urmatoarele cazuri:</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w:t>
            </w:r>
            <w:r w:rsidRPr="00880A57">
              <w:rPr>
                <w:rFonts w:asciiTheme="minorHAnsi" w:hAnsiTheme="minorHAnsi" w:cstheme="minorHAnsi"/>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b.</w:t>
            </w:r>
            <w:r w:rsidRPr="00880A57">
              <w:rPr>
                <w:rFonts w:asciiTheme="minorHAnsi" w:hAnsiTheme="minorHAnsi" w:cstheme="minorHAnsi"/>
              </w:rPr>
              <w:tab/>
              <w:t>Pentru proiectele colective (cu exceptia domeniului agricol si agro-alimentar) în domeniul social (inclusiv servicii de baza), economic sau de mediu cu conditia ca partenerul desemnat cu depunerea cererii de finantare sa fie constituit juridic - cel putin PFA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funcție de tipul de beneficiar eligibil, expertul face următoarele verificări: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a)Pentru solicitantii înregistrați în RECOM</w:t>
            </w:r>
            <w:r w:rsidRPr="00880A57">
              <w:rPr>
                <w:rFonts w:asciiTheme="minorHAnsi" w:hAnsiTheme="minorHAnsi" w:cstheme="minorHAnsi"/>
                <w:sz w:val="24"/>
                <w:szCs w:val="24"/>
              </w:rPr>
              <w:t xml:space="preserve">, expertul va accesa baza de date RECOM pentru a verifica concordanţa informaţilor menţionate în paragraful B1 din cererea de finanţare cu cele </w:t>
            </w:r>
            <w:r w:rsidRPr="00880A57">
              <w:rPr>
                <w:rFonts w:asciiTheme="minorHAnsi" w:hAnsiTheme="minorHAnsi" w:cstheme="minorHAnsi"/>
                <w:sz w:val="24"/>
                <w:szCs w:val="24"/>
              </w:rPr>
              <w:lastRenderedPageBreak/>
              <w:t>menţionate  în Certificatul constatator: numele solicitantului, adresa, cod unic de înregistrare/ nr. de înmatriculare.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Numai în cazul modernizarilor se verifică dacă în conformitate cu </w:t>
            </w:r>
            <w:r w:rsidRPr="00880A57">
              <w:rPr>
                <w:rFonts w:asciiTheme="minorHAnsi" w:hAnsiTheme="minorHAnsi" w:cstheme="minorHAnsi"/>
                <w:b/>
                <w:sz w:val="24"/>
                <w:szCs w:val="24"/>
              </w:rPr>
              <w:t>Certificatul constatator emis de Oficiul Registrului Comerţului solicitantul are autorizat codul CAEN conform activităţii</w:t>
            </w:r>
            <w:r w:rsidRPr="00880A57">
              <w:rPr>
                <w:rFonts w:asciiTheme="minorHAnsi" w:hAnsiTheme="minorHAnsi" w:cstheme="minorHAnsi"/>
                <w:sz w:val="24"/>
                <w:szCs w:val="24"/>
              </w:rPr>
              <w:t xml:space="preserve"> pentru care solicită finanţare.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b) Pentru solicitantii care nu sunt înregistraţi în RECOM</w:t>
            </w:r>
            <w:r w:rsidRPr="00880A57">
              <w:rPr>
                <w:rFonts w:asciiTheme="minorHAnsi" w:hAnsiTheme="minorHAnsi" w:cstheme="minorHAnsi"/>
                <w:sz w:val="24"/>
                <w:szCs w:val="24"/>
              </w:rPr>
              <w:t xml:space="preserve"> vor fi verificate actul/ actele de constituire/ recunoaştere depuse de solicitanti solicitantului dupa cum urmeaza: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w:t>
            </w:r>
            <w:r w:rsidRPr="00880A57">
              <w:rPr>
                <w:rFonts w:asciiTheme="minorHAnsi" w:hAnsiTheme="minorHAnsi" w:cstheme="minorHAnsi"/>
                <w:sz w:val="24"/>
                <w:szCs w:val="24"/>
              </w:rPr>
              <w:lastRenderedPageBreak/>
              <w:t>realizării și finalizării proiectului.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Atentie! în cazul entităţilor înregistrate în ONRC nu este necesară depunerea Certificatului</w:t>
            </w:r>
          </w:p>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sz w:val="24"/>
                <w:szCs w:val="24"/>
              </w:rPr>
              <w:t>constatator, acesta  va fi verificat de în baza de date ONRC</w:t>
            </w:r>
            <w:r w:rsidRPr="00880A57">
              <w:rPr>
                <w:rFonts w:asciiTheme="minorHAnsi" w:hAnsiTheme="minorHAnsi" w:cstheme="minorHAnsi"/>
                <w:i/>
              </w:rPr>
              <w:t>4L</w:t>
            </w:r>
          </w:p>
        </w:tc>
      </w:tr>
      <w:tr w:rsidR="00466E22" w:rsidRPr="00880A57" w:rsidTr="0040547A">
        <w:tc>
          <w:tcPr>
            <w:tcW w:w="9788" w:type="dxa"/>
            <w:shd w:val="clear" w:color="auto" w:fill="B8CCE4" w:themeFill="accent1" w:themeFillTint="66"/>
          </w:tcPr>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1.2  Solicitantul este înregistrat în Registrul debitorilor AFIR, atât pentru Programul SAPARD, cât și pentru FEADR şi EURI</w:t>
            </w:r>
            <w:r w:rsidRPr="00880A57">
              <w:rPr>
                <w:rFonts w:asciiTheme="minorHAnsi" w:hAnsiTheme="minorHAnsi" w:cstheme="minorHAnsi"/>
                <w:b/>
              </w:rPr>
              <w:t>?</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Declaraţia pe propria răspundere a solicitantului din secțiunea F din cererea de finanțare.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Registrul debitorilor</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Verificări privind respectarea prevederilor art. 17 din HG 1570/2022 referitoare la  solicitanții înregistrați în Registrul debitorilor pentru SAPARD și FEADR/ EURI: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w:t>
            </w:r>
            <w:r w:rsidRPr="00880A57">
              <w:rPr>
                <w:rFonts w:asciiTheme="minorHAnsi" w:hAnsiTheme="minorHAnsi" w:cstheme="minorHAnsi"/>
                <w:color w:val="0000FF"/>
                <w:sz w:val="24"/>
                <w:u w:val="single"/>
              </w:rPr>
              <w:lastRenderedPageBreak/>
              <w:t>SRD\REGISTRUL DEBITORILOR (pentru programul SAPARD)</w:t>
            </w:r>
            <w:r w:rsidRPr="00880A57">
              <w:rPr>
                <w:rFonts w:asciiTheme="minorHAnsi" w:hAnsiTheme="minorHAnsi" w:cstheme="minorHAnsi"/>
                <w:sz w:val="24"/>
              </w:rPr>
              <w:t xml:space="preserve">, va anexa print screen-ul cu verificările efectuate.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880A57">
              <w:rPr>
                <w:rFonts w:asciiTheme="minorHAnsi" w:hAnsiTheme="minorHAnsi" w:cstheme="minorHAnsi"/>
              </w:rPr>
              <w:t>4L</w:t>
            </w:r>
            <w:r w:rsidRPr="00880A57">
              <w:rPr>
                <w:rFonts w:asciiTheme="minorHAnsi" w:hAnsiTheme="minorHAnsi" w:cstheme="minorHAnsi"/>
                <w:sz w:val="24"/>
              </w:rPr>
              <w: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1.3 Solicitantul şi-a însuşit în totalitate angajamentele aplicabile din Declaraţia pe proprie raspundere F, aplicabile proiectului;</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sz w:val="24"/>
              </w:rPr>
              <w:t>Cerere de finanțare completată și semnată electronic de reprezentantul legal al solicitantului.</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verifică în Declaraţia pe proprie răspundere din secțiunea F a Cererii de finanțare dacă solicitantul are bifate rubricile corespunzatoare proiectului şi situatiei in care se regăseşte.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Dacă expertul constată bifarea eronată de către solicitant a unor căsuțe în baza documentelor </w:t>
            </w:r>
            <w:r w:rsidRPr="00880A57">
              <w:rPr>
                <w:rFonts w:asciiTheme="minorHAnsi" w:hAnsiTheme="minorHAnsi" w:cstheme="minorHAnsi"/>
                <w:sz w:val="24"/>
              </w:rPr>
              <w:lastRenderedPageBreak/>
              <w:t xml:space="preserve">depuse (aferente punctelor privind îregistrarea ca plătitor/ neplătitor de TVA, înregistrarea în Registrul debitorilor AFIR), solicită beneficiarului modificarea acestora prin E3.4L; </w:t>
            </w:r>
          </w:p>
          <w:p w:rsidR="00466E22" w:rsidRPr="00880A57" w:rsidRDefault="00466E22" w:rsidP="00466E22">
            <w:pPr>
              <w:spacing w:before="120" w:after="120"/>
              <w:jc w:val="both"/>
              <w:rPr>
                <w:rFonts w:asciiTheme="minorHAnsi" w:hAnsiTheme="minorHAnsi" w:cstheme="minorHAnsi"/>
              </w:rPr>
            </w:pPr>
            <w:r w:rsidRPr="00880A57">
              <w:rPr>
                <w:rFonts w:asciiTheme="minorHAnsi" w:hAnsiTheme="minorHAnsi" w:cstheme="minorHAnsi"/>
                <w:sz w:val="24"/>
              </w:rPr>
              <w:t xml:space="preserve">-în urma răspunsului primit, expertul bifează casuță DA dacă solicitantul a efectuat modificările corespunzatoare; în caz contrar, expertul bifează NU şi motivează decizia.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Pr="00880A57">
              <w:rPr>
                <w:rFonts w:asciiTheme="minorHAnsi" w:hAnsiTheme="minorHAnsi" w:cstheme="minorHAnsi"/>
                <w:sz w:val="24"/>
              </w:rPr>
              <w:t xml:space="preserve">creșterea nivelului de confort cu cel puțin o margaretă în cazul modernizării structurii de primire turistică, în cazul proiectelor cu obiective care se încadrează în art. 73 Investiții din Reg. </w:t>
            </w:r>
            <w:r w:rsidRPr="00880A57">
              <w:rPr>
                <w:rFonts w:asciiTheme="minorHAnsi" w:hAnsiTheme="minorHAnsi" w:cstheme="minorHAnsi"/>
                <w:sz w:val="24"/>
                <w:szCs w:val="24"/>
              </w:rPr>
              <w:t>UE2115/2021 și care vizează agropensiuni, caz in care punctele 14 si 15 din Declaraţia pe proprie raspundere F raman conditii generale de eligibilitate obligatorii.</w:t>
            </w:r>
          </w:p>
          <w:p w:rsidR="00466E22" w:rsidRPr="00880A57" w:rsidRDefault="00466E22" w:rsidP="00466E22">
            <w:pPr>
              <w:spacing w:before="120" w:after="120"/>
              <w:jc w:val="both"/>
              <w:rPr>
                <w:rFonts w:asciiTheme="minorHAnsi" w:hAnsiTheme="minorHAnsi" w:cstheme="minorHAnsi"/>
                <w:sz w:val="24"/>
              </w:rPr>
            </w:pPr>
          </w:p>
        </w:tc>
      </w:tr>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1.4 Solicitantul a respectat condiția de a nu depune mai mult de un proiect pe o intervenţie din SDL în cadrul aceleiaşi sesiuni lansate de GAL? (conform  HG  1570/2022)</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Registrul LEADER pentru PS DR36- LEADER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Cererea de Finantare/Studiul de Fezabilitate/Memoriul justificativ/ DALI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w:t>
            </w:r>
            <w:r w:rsidRPr="00880A57">
              <w:rPr>
                <w:rFonts w:asciiTheme="minorHAnsi" w:hAnsiTheme="minorHAnsi" w:cstheme="minorHAnsi"/>
                <w:sz w:val="24"/>
                <w:lang w:val="it-IT"/>
              </w:rPr>
              <w:lastRenderedPageBreak/>
              <w:t xml:space="preserve">sesiuni lansate de GAL se va bifa DA iar </w:t>
            </w:r>
            <w:r w:rsidRPr="00880A57">
              <w:rPr>
                <w:rFonts w:asciiTheme="minorHAnsi" w:hAnsiTheme="minorHAnsi" w:cstheme="minorHAnsi"/>
                <w:sz w:val="24"/>
              </w:rPr>
              <w:t>condiţia de eligibilitate este îndeplinită.</w:t>
            </w:r>
          </w:p>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r w:rsidR="00466E22" w:rsidRPr="00880A57" w:rsidTr="0040547A">
        <w:tc>
          <w:tcPr>
            <w:tcW w:w="9788" w:type="dxa"/>
            <w:shd w:val="clear" w:color="auto" w:fill="B8CCE4" w:themeFill="accent1" w:themeFillTint="66"/>
          </w:tcPr>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1.5 Solicitantul nu  trebuie să fie în insolventa, în conformitate cu legislația în vigoare;</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finanțare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PATRIMVEN</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Certificatul constatator din ONRC</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Buletinul procedurilor de insolvență pe site-ul Ministerului justiției – Oficiul Național al Registrului Comerțului https://portal.onrc.ro/ONRCPortalWeb/ONRCPortal.portal</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Pagina web a Consiliului Concurenței http://www.renascc.eu</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rPr>
              <w:t>Baza de date a serviciului online RECOM  a ONRC</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Declaraţia F pe proprie răspundere din cererea de finanțare, alte documente specifice, după caz, fiecărei categorii de solicitanți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Registrul situaţiilor de insolvenţă al Administraţiei Judeţene a Finantelor Publice locale, alte documente specifice, după caz, fiecărei categorii de solicitanți</w:t>
            </w:r>
          </w:p>
          <w:p w:rsidR="00466E22" w:rsidRPr="00880A57" w:rsidRDefault="00466E22" w:rsidP="00466E22">
            <w:pPr>
              <w:spacing w:before="120" w:after="120"/>
              <w:jc w:val="both"/>
              <w:rPr>
                <w:rFonts w:asciiTheme="minorHAnsi" w:hAnsiTheme="minorHAnsi" w:cstheme="minorHAnsi"/>
                <w:sz w:val="24"/>
              </w:rPr>
            </w:pP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și-a asumat prin semnătură declaraţia pe propria raspundere din secțiunea F din cererea de finananțare prin care acesta declară: „Declar pe propria răspundere că nu sunt în insolvență”.</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https://portal.onrc.ro/ONRCPortalWeb/ONRCPortal.portal</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în urma verificării, beneficiarul figurează în Buletinul Procedurilor de Insolvenţă cu dosar pe rol, sau figurează în Registrul situațiilor de insolvență, cererea de finanțare va fi declarată neeligibilă.</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Verificarea  va fi reluată în etapa de contractare.</w:t>
            </w:r>
          </w:p>
          <w:p w:rsidR="00466E22" w:rsidRPr="00880A57" w:rsidRDefault="00466E22" w:rsidP="00466E22">
            <w:pPr>
              <w:spacing w:before="120" w:after="120"/>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p w:rsidR="00466E22" w:rsidRPr="00880A57" w:rsidRDefault="00466E22" w:rsidP="00466E22">
            <w:pPr>
              <w:spacing w:before="120" w:after="120"/>
              <w:jc w:val="both"/>
              <w:rPr>
                <w:rFonts w:asciiTheme="minorHAnsi" w:hAnsiTheme="minorHAnsi" w:cstheme="minorHAnsi"/>
                <w:b/>
                <w:sz w:val="24"/>
                <w:lang w:val="pt-BR"/>
              </w:rPr>
            </w:pPr>
          </w:p>
        </w:tc>
      </w:tr>
      <w:tr w:rsidR="00466E22" w:rsidRPr="00880A57" w:rsidTr="0040547A">
        <w:tc>
          <w:tcPr>
            <w:tcW w:w="9788" w:type="dxa"/>
            <w:shd w:val="clear" w:color="auto" w:fill="B8CCE4" w:themeFill="accent1" w:themeFillTint="66"/>
          </w:tcPr>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40547A">
              <w:rPr>
                <w:rFonts w:asciiTheme="minorHAnsi" w:hAnsiTheme="minorHAnsi" w:cstheme="minorHAnsi"/>
                <w:b/>
                <w:sz w:val="24"/>
                <w:szCs w:val="24"/>
              </w:rPr>
              <w:t>6</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Declaraţia pe propria răspundere a solicitantului din secțiunea F din Cererea de Finanțare</w:t>
            </w:r>
          </w:p>
          <w:p w:rsidR="00466E22" w:rsidRPr="00880A57" w:rsidRDefault="00466E22" w:rsidP="00466E22">
            <w:pPr>
              <w:overflowPunct w:val="0"/>
              <w:autoSpaceDE w:val="0"/>
              <w:autoSpaceDN w:val="0"/>
              <w:adjustRightInd w:val="0"/>
              <w:spacing w:before="120" w:after="120"/>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b/>
                <w:sz w:val="24"/>
                <w:szCs w:val="24"/>
                <w:lang w:val="pt-BR"/>
              </w:rPr>
              <w:t>Pentru componenta de investitii</w:t>
            </w:r>
            <w:r w:rsidRPr="00880A57">
              <w:rPr>
                <w:rFonts w:asciiTheme="minorHAnsi" w:hAnsiTheme="minorHAnsi" w:cstheme="minorHAnsi"/>
                <w:sz w:val="24"/>
                <w:szCs w:val="24"/>
                <w:lang w:val="pt-BR"/>
              </w:rPr>
              <w:t>, expertul</w:t>
            </w:r>
            <w:r w:rsidRPr="00880A57">
              <w:rPr>
                <w:rFonts w:asciiTheme="minorHAnsi" w:hAnsiTheme="minorHAnsi" w:cstheme="minorHAnsi"/>
                <w:sz w:val="24"/>
                <w:lang w:val="pt-BR"/>
              </w:rPr>
              <w:t xml:space="preserve"> verifică: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existenţa bifelor în secţiunea C – C.1 din Cererea de finanţare;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cu proiecte FEADR/EURI;</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în Baza de Date cu proiecte FEADR </w:t>
            </w:r>
            <w:r w:rsidRPr="00880A57">
              <w:rPr>
                <w:rFonts w:asciiTheme="minorHAnsi" w:hAnsiTheme="minorHAnsi" w:cstheme="minorHAnsi"/>
                <w:sz w:val="24"/>
                <w:szCs w:val="24"/>
                <w:lang w:val="pt-BR"/>
              </w:rPr>
              <w:t>(http://spcdrdba/ReportS_SPCDRDBA/report/Rapoarte%20IT%20AFIR/Informatiiverificari%20cereri%20de%20finantare);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listei proiectelor finanţate din alte surse aflată pe </w:t>
            </w:r>
            <w:r w:rsidRPr="00880A57">
              <w:rPr>
                <w:rFonts w:asciiTheme="minorHAnsi" w:hAnsiTheme="minorHAnsi" w:cstheme="minorHAnsi"/>
                <w:sz w:val="24"/>
                <w:szCs w:val="24"/>
                <w:lang w:val="pt-BR"/>
              </w:rPr>
              <w:t>\\fs\metodologie nou\PNDR 2014-2020\Proceduri 2014 - 2020\Proceduri 2016\lista proiectelor finantate din alte surse infrastructura.</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dacă solicitantul are un proiect selectat de GAL (depus prin sM19.2/ DR 36) , evaluat sau în evaluare la AFIR (OJFIR/ CRFIR) sau contractat în: E2.2L Registrul electronic al cererilor de finanțare </w:t>
            </w:r>
            <w:r w:rsidRPr="00880A57">
              <w:rPr>
                <w:rFonts w:asciiTheme="minorHAnsi" w:hAnsiTheme="minorHAnsi" w:cstheme="minorHAnsi"/>
                <w:bCs/>
                <w:lang w:val="it-IT" w:eastAsia="fr-FR"/>
              </w:rPr>
              <w:t>(</w:t>
            </w:r>
            <w:hyperlink r:id="rId11" w:history="1">
              <w:r w:rsidRPr="00880A57">
                <w:rPr>
                  <w:rFonts w:asciiTheme="minorHAnsi" w:hAnsiTheme="minorHAnsi" w:cstheme="minorHAnsi"/>
                  <w:color w:val="0000FF"/>
                  <w:u w:val="single"/>
                </w:rPr>
                <w:t>E2.2 Registrul electronic CF pentru submăsura 19.2 - AFIR</w:t>
              </w:r>
            </w:hyperlink>
            <w:r w:rsidRPr="00880A57">
              <w:rPr>
                <w:rFonts w:asciiTheme="minorHAnsi" w:hAnsiTheme="minorHAnsi" w:cstheme="minorHAnsi"/>
                <w:bCs/>
                <w:lang w:val="it-IT" w:eastAsia="fr-FR"/>
              </w:rPr>
              <w:t xml:space="preserve">), </w:t>
            </w:r>
            <w:r w:rsidRPr="00880A57">
              <w:rPr>
                <w:rFonts w:asciiTheme="minorHAnsi" w:hAnsiTheme="minorHAnsi" w:cstheme="minorHAnsi"/>
                <w:sz w:val="24"/>
                <w:lang w:val="pt-BR"/>
              </w:rPr>
              <w:t>registrul LEADER pentru intervenția DR 36</w:t>
            </w:r>
            <w:r w:rsidRPr="00880A57">
              <w:rPr>
                <w:rFonts w:asciiTheme="minorHAnsi" w:hAnsiTheme="minorHAnsi" w:cstheme="minorHAnsi"/>
                <w:sz w:val="24"/>
                <w:szCs w:val="24"/>
                <w:lang w:val="pt-BR"/>
              </w:rPr>
              <w:t xml:space="preserve"> / E2.2 Registrul electronic CF pentru submăsura 19.2 - AFIR), </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REGAS,</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Verificarile se fac atât prin verificarea numelui solicitantului cât şi a Codului de Înregistrare Fiscală (dupa caz). </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Totodata, in cazul investitiilor în exploatații agricole/pomicole realizate în scop colectiv sau social se vor face verificări încrucișate cu APIA pentru evitarea dublei finanțări conform Protocolului încheiat între AFIR și APIA.</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lastRenderedPageBreak/>
              <w:t>Se va face verificarea dublei finanţări şi pentru proiectele care propun investiţii in energie regenerabilă.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Schemele/programele de  energie regenerabila vizate sunt:</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-alte programe/scheme de ajutor de stat pentru finanțarea investițiilor în energie regenerabilă.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Astfel, </w:t>
            </w:r>
            <w:r w:rsidRPr="00880A57">
              <w:rPr>
                <w:rFonts w:asciiTheme="minorHAnsi" w:hAnsiTheme="minorHAnsi" w:cstheme="minorHAnsi"/>
                <w:sz w:val="24"/>
                <w:szCs w:val="24"/>
                <w:lang w:val="pt-BR"/>
              </w:rPr>
              <w:t>în</w:t>
            </w:r>
            <w:r w:rsidRPr="00880A57">
              <w:rPr>
                <w:rFonts w:asciiTheme="minorHAnsi" w:hAnsiTheme="minorHAnsi" w:cstheme="minorHAnsi"/>
                <w:sz w:val="24"/>
                <w:lang w:val="pt-BR"/>
              </w:rPr>
              <w:t xml:space="preserve"> urma </w:t>
            </w:r>
            <w:r w:rsidRPr="00880A57">
              <w:rPr>
                <w:rFonts w:asciiTheme="minorHAnsi" w:hAnsiTheme="minorHAnsi" w:cstheme="minorHAnsi"/>
                <w:sz w:val="24"/>
                <w:szCs w:val="24"/>
                <w:lang w:val="pt-BR"/>
              </w:rPr>
              <w:t>verificărilor</w:t>
            </w:r>
            <w:r w:rsidRPr="00880A57">
              <w:rPr>
                <w:rFonts w:asciiTheme="minorHAnsi" w:hAnsiTheme="minorHAnsi" w:cstheme="minorHAnsi"/>
                <w:sz w:val="24"/>
                <w:lang w:val="pt-BR"/>
              </w:rPr>
              <w:t xml:space="preserve"> pot aparea urmatoarele </w:t>
            </w:r>
            <w:r w:rsidRPr="00880A57">
              <w:rPr>
                <w:rFonts w:asciiTheme="minorHAnsi" w:hAnsiTheme="minorHAnsi" w:cstheme="minorHAnsi"/>
                <w:sz w:val="24"/>
                <w:szCs w:val="24"/>
                <w:lang w:val="pt-BR"/>
              </w:rPr>
              <w:t>situații</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a)</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 xml:space="preserve"> în cazul în care se  constată faptul că solicitantul a beneficiat de alt program de finanţare nerambursabilă pentru acelaşi tip de investiţie, dar nu a consemnat acest lucru în Cererea de finanţare, şi/ sau nu a prezenta Raportul asupra utilizării programelor de finanţare nerambursabilă întocmit de solicitant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b)</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în cazul în care solicitantul a mai beneficiat  de finanţare nerambursabilă, pentru acelaşi tip de investiţie, expertul verifică în Raportul asupra utilizării programelor de finanţare nerambursabilă întocmit de solicitant  dacă elemente din proiectul actual se regăsesc (în totalitate sau numai parţial) și în proiectele anterioare şi dacă cheltuielile rambursate se regăsesc în lista cheltuielilor eligibile pentru care solicită finanţare.</w:t>
            </w:r>
          </w:p>
          <w:p w:rsidR="00466E22" w:rsidRPr="00BF2DE5" w:rsidRDefault="00466E22" w:rsidP="00466E22">
            <w:pPr>
              <w:spacing w:before="120" w:after="120"/>
              <w:jc w:val="both"/>
              <w:rPr>
                <w:rFonts w:asciiTheme="minorHAnsi" w:hAnsiTheme="minorHAnsi" w:cstheme="minorHAnsi"/>
                <w:sz w:val="24"/>
                <w:szCs w:val="24"/>
                <w:lang w:val="fr-FR"/>
              </w:rPr>
            </w:pPr>
            <w:r w:rsidRPr="00880A57">
              <w:rPr>
                <w:rFonts w:asciiTheme="minorHAnsi" w:hAnsiTheme="minorHAnsi" w:cstheme="minorHAnsi"/>
                <w:sz w:val="24"/>
                <w:szCs w:val="24"/>
                <w:lang w:val="pt-BR"/>
              </w:rPr>
              <w:t>In urma analizei comparative a Raportului asupra utilizării programelor de finanţare nerambursabilă întocmit de solicitant cu documentatie proiectului expertul se va asigura ca</w:t>
            </w:r>
            <w:r w:rsidRPr="00BF2DE5">
              <w:rPr>
                <w:rFonts w:asciiTheme="minorHAnsi" w:hAnsiTheme="minorHAnsi" w:cstheme="minorHAnsi"/>
                <w:sz w:val="24"/>
                <w:szCs w:val="24"/>
                <w:lang w:val="fr-FR"/>
              </w:rPr>
              <w:t xml:space="preserve"> cheltuielile eligibile propuse in proiectul analizat nu au fost rambursate prin finantarile obtinute de solicitant anterior. </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Statele membre se asigură că cheltuielile finanţate din FEGA sau FEADR nu fac obiectul niciunui alt tip de finanţare din cadrul bugetului Uniunii</w:t>
            </w:r>
            <w:r w:rsidRPr="00880A57">
              <w:rPr>
                <w:rFonts w:asciiTheme="minorHAnsi" w:hAnsiTheme="minorHAnsi" w:cstheme="minorHAnsi"/>
                <w:sz w:val="24"/>
                <w:szCs w:val="24"/>
                <w:lang w:val="de-DE"/>
              </w:rPr>
              <w:t>.”</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lastRenderedPageBreak/>
              <w:t>sau din două programe diferite ale UE). Acest lucru este interzis, deoarece duce la utilizarea</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1. Același proiect depus de două ori la programe diferite și finanțat de ambele</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2. Aceeași cheltuială (ex: salariul unui angajat) decontată atât dintr-un proiect cu fonduri</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3. Echipamente (identificate cu serie/ nr. unice) rambursate într-un proiect și raportate din</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greșeală și în alt proiect ca achiziție nouă.</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Expertii vor analiza atât Raportul asupra utilizării programelor de finanţare nerambursabilă întocmit de solicitant cât și Cererea de finanțare/Studiul de fezabilitate/Memoriul justificativ/DALI pentru a identifica elemente comune.</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rsidR="00466E22" w:rsidRPr="00BF2DE5" w:rsidRDefault="00466E22" w:rsidP="00466E22">
            <w:pPr>
              <w:spacing w:before="120" w:after="120"/>
              <w:jc w:val="both"/>
              <w:rPr>
                <w:rFonts w:asciiTheme="minorHAnsi" w:hAnsiTheme="minorHAnsi" w:cstheme="minorHAnsi"/>
                <w:sz w:val="24"/>
                <w:szCs w:val="24"/>
                <w:lang w:val="fr-FR"/>
              </w:rPr>
            </w:pPr>
            <w:r w:rsidRPr="00BF2DE5">
              <w:rPr>
                <w:rFonts w:asciiTheme="minorHAnsi" w:hAnsiTheme="minorHAnsi" w:cstheme="minorHAnsi"/>
                <w:sz w:val="24"/>
                <w:szCs w:val="24"/>
                <w:lang w:val="fr-FR"/>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rsidR="00466E22" w:rsidRPr="00BF2DE5" w:rsidRDefault="00466E22" w:rsidP="00466E22">
            <w:pPr>
              <w:spacing w:before="120" w:after="120"/>
              <w:jc w:val="both"/>
              <w:rPr>
                <w:rFonts w:asciiTheme="minorHAnsi" w:hAnsiTheme="minorHAnsi" w:cstheme="minorHAnsi"/>
                <w:sz w:val="24"/>
                <w:lang w:val="fr-FR"/>
              </w:rPr>
            </w:pPr>
            <w:r w:rsidRPr="00BF2DE5">
              <w:rPr>
                <w:rFonts w:asciiTheme="minorHAnsi" w:hAnsiTheme="minorHAnsi" w:cstheme="minorHAnsi"/>
                <w:sz w:val="24"/>
                <w:lang w:val="fr-FR"/>
              </w:rPr>
              <w:t xml:space="preserve">Dacă </w:t>
            </w:r>
            <w:r w:rsidRPr="00BF2DE5">
              <w:rPr>
                <w:rFonts w:asciiTheme="minorHAnsi" w:hAnsiTheme="minorHAnsi" w:cstheme="minorHAnsi"/>
                <w:b/>
                <w:sz w:val="24"/>
                <w:lang w:val="fr-FR"/>
              </w:rPr>
              <w:t>elementele din proiectul actual (bunuri, servicii, dotari) se regăsesc in totalitate și în proiectele anterioare</w:t>
            </w:r>
            <w:r w:rsidRPr="00880A57">
              <w:rPr>
                <w:rFonts w:asciiTheme="minorHAnsi" w:hAnsiTheme="minorHAnsi" w:cstheme="minorHAnsi"/>
              </w:rPr>
              <w:t xml:space="preserve">, </w:t>
            </w:r>
            <w:r w:rsidRPr="00BF2DE5">
              <w:rPr>
                <w:rFonts w:asciiTheme="minorHAnsi" w:hAnsiTheme="minorHAnsi" w:cstheme="minorHAnsi"/>
                <w:b/>
                <w:sz w:val="24"/>
                <w:szCs w:val="24"/>
                <w:lang w:val="fr-FR"/>
              </w:rPr>
              <w:t>detalierea utilajelor/echipamentelor față de totalul necesar nu justifica o noua achizitie</w:t>
            </w:r>
            <w:r w:rsidRPr="00BF2DE5">
              <w:rPr>
                <w:rFonts w:asciiTheme="minorHAnsi" w:hAnsiTheme="minorHAnsi" w:cstheme="minorHAnsi"/>
                <w:sz w:val="24"/>
                <w:lang w:val="fr-FR"/>
              </w:rPr>
              <w:t xml:space="preserve"> iar cheltuielile rambursate pentru acestea se regăsesc și în lista cheltuielilor eligibile pentru care solicită finanţare, expertul bifează casuţa NU şi cererea de finanţare este neeligibilă.</w:t>
            </w:r>
          </w:p>
          <w:p w:rsidR="00466E22" w:rsidRPr="00BF2DE5" w:rsidRDefault="00466E22" w:rsidP="00466E22">
            <w:pPr>
              <w:spacing w:before="120" w:after="120"/>
              <w:jc w:val="both"/>
              <w:rPr>
                <w:rFonts w:asciiTheme="minorHAnsi" w:hAnsiTheme="minorHAnsi" w:cstheme="minorHAnsi"/>
                <w:sz w:val="24"/>
                <w:lang w:val="fr-FR"/>
              </w:rPr>
            </w:pPr>
            <w:r w:rsidRPr="00BF2DE5">
              <w:rPr>
                <w:rFonts w:asciiTheme="minorHAnsi" w:hAnsiTheme="minorHAnsi" w:cstheme="minorHAnsi"/>
                <w:sz w:val="24"/>
                <w:lang w:val="fr-FR"/>
              </w:rPr>
              <w:t xml:space="preserve">Dacă </w:t>
            </w:r>
            <w:r w:rsidRPr="00BF2DE5">
              <w:rPr>
                <w:rFonts w:asciiTheme="minorHAnsi" w:hAnsiTheme="minorHAnsi" w:cstheme="minorHAnsi"/>
                <w:b/>
                <w:sz w:val="24"/>
                <w:lang w:val="fr-FR"/>
              </w:rPr>
              <w:t>elementele din proiectul actual se regăsesc parțialși în proiectele anterioare</w:t>
            </w:r>
            <w:r w:rsidRPr="00BF2DE5">
              <w:rPr>
                <w:rFonts w:asciiTheme="minorHAnsi" w:hAnsiTheme="minorHAnsi" w:cstheme="minorHAnsi"/>
                <w:sz w:val="24"/>
                <w:lang w:val="fr-FR"/>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rsidR="00466E22" w:rsidRPr="00BF2DE5" w:rsidRDefault="00466E22" w:rsidP="00466E22">
            <w:pPr>
              <w:spacing w:before="120" w:after="120"/>
              <w:jc w:val="both"/>
              <w:rPr>
                <w:rFonts w:asciiTheme="minorHAnsi" w:hAnsiTheme="minorHAnsi" w:cstheme="minorHAnsi"/>
                <w:sz w:val="24"/>
                <w:lang w:val="fr-FR"/>
              </w:rPr>
            </w:pPr>
            <w:r w:rsidRPr="00BF2DE5">
              <w:rPr>
                <w:rFonts w:asciiTheme="minorHAnsi" w:hAnsiTheme="minorHAnsi" w:cstheme="minorHAnsi"/>
                <w:sz w:val="24"/>
                <w:lang w:val="fr-FR"/>
              </w:rPr>
              <w:t xml:space="preserve">Dacă </w:t>
            </w:r>
            <w:r w:rsidRPr="00BF2DE5">
              <w:rPr>
                <w:rFonts w:asciiTheme="minorHAnsi" w:hAnsiTheme="minorHAnsi" w:cstheme="minorHAnsi"/>
                <w:b/>
                <w:sz w:val="24"/>
                <w:lang w:val="fr-FR"/>
              </w:rPr>
              <w:t>elementele din proiectul actual NUse regasescîn proiectele anterioare</w:t>
            </w:r>
            <w:r w:rsidRPr="00BF2DE5">
              <w:rPr>
                <w:rFonts w:asciiTheme="minorHAnsi" w:hAnsiTheme="minorHAnsi" w:cstheme="minorHAnsi"/>
                <w:sz w:val="24"/>
                <w:szCs w:val="24"/>
                <w:lang w:val="fr-FR"/>
              </w:rPr>
              <w:t xml:space="preserve">în sensul verificarilor detaliate </w:t>
            </w:r>
            <w:r w:rsidRPr="00BF2DE5">
              <w:rPr>
                <w:rFonts w:asciiTheme="minorHAnsi" w:hAnsiTheme="minorHAnsi" w:cstheme="minorHAnsi"/>
                <w:sz w:val="24"/>
                <w:lang w:val="fr-FR"/>
              </w:rPr>
              <w:t xml:space="preserve">se bifeaza DA, cererea de finantare fiind eligibila.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pt-BR"/>
              </w:rPr>
              <w:t>Expertul precizează concluzia asupra verificării la rubrica Observaţii.</w:t>
            </w:r>
          </w:p>
        </w:tc>
      </w:tr>
      <w:tr w:rsidR="00466E22" w:rsidRPr="00880A57" w:rsidTr="0040547A">
        <w:tc>
          <w:tcPr>
            <w:tcW w:w="9788" w:type="dxa"/>
            <w:shd w:val="clear" w:color="auto" w:fill="B8CCE4" w:themeFill="accent1" w:themeFillTint="66"/>
          </w:tcPr>
          <w:p w:rsidR="00466E22" w:rsidRPr="00880A57" w:rsidRDefault="0040547A" w:rsidP="0040547A">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lastRenderedPageBreak/>
              <w:t>EG 1.7</w:t>
            </w:r>
            <w:r w:rsidR="00466E22"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r w:rsidR="00466E22" w:rsidRPr="00BF2DE5">
              <w:rPr>
                <w:rFonts w:asciiTheme="minorHAnsi" w:hAnsiTheme="minorHAnsi" w:cstheme="minorHAnsi"/>
                <w:b/>
                <w:sz w:val="24"/>
              </w:rPr>
              <w:t>?</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2" w:anchor="/screen/home" w:history="1">
              <w:r w:rsidRPr="00880A57">
                <w:rPr>
                  <w:rFonts w:asciiTheme="minorHAnsi" w:hAnsiTheme="minorHAnsi" w:cstheme="minorHAnsi"/>
                  <w:color w:val="0000FF"/>
                  <w:sz w:val="24"/>
                  <w:u w:val="single"/>
                </w:rPr>
                <w:t>https://eidas.ec.europa.eu/efda/tl-browser/#/screen/home</w:t>
              </w:r>
            </w:hyperlink>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semnătura electronică nu este validă sau furnizorul semnăturii electronice nu se regăsește în 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r w:rsidRPr="00880A57">
              <w:rPr>
                <w:rFonts w:asciiTheme="minorHAnsi" w:hAnsiTheme="minorHAnsi" w:cstheme="minorHAnsi"/>
                <w:sz w:val="24"/>
              </w:rPr>
              <w:t>.</w:t>
            </w:r>
          </w:p>
        </w:tc>
      </w:tr>
    </w:tbl>
    <w:p w:rsidR="0040547A" w:rsidRDefault="0040547A"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2 - Verificarea eligibilităţii proiectului</w:t>
      </w:r>
    </w:p>
    <w:p w:rsidR="00466E22" w:rsidRPr="00880A57" w:rsidRDefault="00466E22" w:rsidP="00466E22">
      <w:pPr>
        <w:spacing w:before="120" w:after="120" w:line="240" w:lineRule="auto"/>
        <w:ind w:left="714"/>
        <w:jc w:val="both"/>
        <w:rPr>
          <w:rFonts w:asciiTheme="minorHAnsi" w:hAnsiTheme="minorHAnsi" w:cstheme="minorHAnsi"/>
          <w:b/>
          <w:sz w:val="24"/>
        </w:rPr>
      </w:pPr>
      <w:r w:rsidRPr="00880A57">
        <w:rPr>
          <w:rFonts w:asciiTheme="minorHAnsi" w:hAnsiTheme="minorHAnsi" w:cstheme="minorHAnsi"/>
          <w:b/>
          <w:sz w:val="24"/>
          <w:szCs w:val="24"/>
        </w:rPr>
        <w:t>1.</w:t>
      </w:r>
      <w:r w:rsidRPr="00880A57">
        <w:rPr>
          <w:rFonts w:asciiTheme="minorHAnsi" w:hAnsiTheme="minorHAnsi" w:cstheme="minorHAnsi"/>
          <w:b/>
          <w:sz w:val="24"/>
        </w:rPr>
        <w:t xml:space="preserve">Solicitantul a prezentat SF/DALI/MJ in conformitate cu prevederile legale în vigoare si documentele obligatorii aferente imobilului unde se realizeaza investiţa. </w:t>
      </w:r>
    </w:p>
    <w:p w:rsidR="00466E22" w:rsidRPr="00880A57" w:rsidRDefault="00466E22" w:rsidP="00466E22">
      <w:pPr>
        <w:spacing w:before="120" w:after="120" w:line="240" w:lineRule="auto"/>
        <w:ind w:left="714"/>
        <w:jc w:val="both"/>
        <w:rPr>
          <w:rFonts w:asciiTheme="minorHAnsi" w:hAnsiTheme="minorHAnsi" w:cstheme="minorHAnsi"/>
          <w:b/>
          <w:sz w:val="24"/>
        </w:rPr>
      </w:pPr>
      <w:r w:rsidRPr="00880A57">
        <w:rPr>
          <w:rFonts w:asciiTheme="minorHAnsi" w:hAnsiTheme="minorHAnsi" w:cstheme="minorHAnsi"/>
          <w:b/>
          <w:sz w:val="24"/>
          <w:szCs w:val="24"/>
        </w:rPr>
        <w:t>2.</w:t>
      </w:r>
      <w:r w:rsidRPr="00880A57">
        <w:rPr>
          <w:rFonts w:asciiTheme="minorHAnsi" w:hAnsiTheme="minorHAnsi" w:cstheme="minorHAnsi"/>
          <w:b/>
          <w:sz w:val="24"/>
        </w:rPr>
        <w:t>Investiţiile propuse de solicitant prin proiect  NU se incadreaza intr-una din categoriile: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74 Investiţii în irigaţii si art.76 Instrumente de gestionare a riscurilor din Regulamentul privind PS PAC nr. 2115/2021;</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466E22" w:rsidRPr="00880A57" w:rsidRDefault="00466E22" w:rsidP="0040547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Investiții în crearea/ modernizarea infrastructurii de acces agricolă/ forestieră și infrastructurii rutiere de bază din spațiul rural;</w:t>
      </w:r>
    </w:p>
    <w:tbl>
      <w:tblPr>
        <w:tblStyle w:val="TableGrid"/>
        <w:tblW w:w="5000" w:type="pct"/>
        <w:tblLayout w:type="fixed"/>
        <w:tblLook w:val="04A0" w:firstRow="1" w:lastRow="0" w:firstColumn="1" w:lastColumn="0" w:noHBand="0" w:noVBand="1"/>
      </w:tblPr>
      <w:tblGrid>
        <w:gridCol w:w="9788"/>
      </w:tblGrid>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p>
          <w:p w:rsidR="00466E22" w:rsidRPr="00880A57" w:rsidRDefault="00466E22" w:rsidP="00466E22">
            <w:pPr>
              <w:spacing w:before="120" w:after="120"/>
              <w:ind w:right="73"/>
              <w:jc w:val="both"/>
              <w:rPr>
                <w:rFonts w:asciiTheme="minorHAnsi" w:hAnsiTheme="minorHAnsi" w:cstheme="minorHAnsi"/>
                <w:sz w:val="24"/>
              </w:rPr>
            </w:pPr>
            <w:r w:rsidRPr="00880A57">
              <w:rPr>
                <w:rFonts w:asciiTheme="minorHAnsi" w:hAnsiTheme="minorHAnsi" w:cstheme="minorHAnsi"/>
                <w:sz w:val="24"/>
              </w:rPr>
              <w:t xml:space="preserve">Extras de carte funciară sau Document care să certifice că nu au fost finalizate lucrările de cadastru, pentru proiectele care vizează investiţii de lucrări privind construcţiile noi sau modernizări ale acestora </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w:t>
            </w:r>
            <w:r w:rsidRPr="00880A57">
              <w:rPr>
                <w:rFonts w:asciiTheme="minorHAnsi" w:hAnsiTheme="minorHAnsi" w:cstheme="minorHAnsi"/>
                <w:sz w:val="24"/>
              </w:rPr>
              <w:t xml:space="preserve"> pentru </w:t>
            </w:r>
            <w:r w:rsidRPr="00880A57">
              <w:rPr>
                <w:rFonts w:asciiTheme="minorHAnsi" w:hAnsiTheme="minorHAnsi" w:cstheme="minorHAnsi"/>
                <w:sz w:val="24"/>
                <w:szCs w:val="24"/>
              </w:rPr>
              <w:t xml:space="preserve">obiectivele/proiectele noi şi mixte de investiţii - doar pentru proiectele care se încadrează în categoria 9.4.1 - </w:t>
            </w:r>
            <w:r w:rsidRPr="00880A57">
              <w:rPr>
                <w:rFonts w:asciiTheme="minorHAnsi" w:hAnsiTheme="minorHAnsi" w:cstheme="minorHAnsi"/>
                <w:sz w:val="24"/>
              </w:rPr>
              <w:t xml:space="preserve">proiecte </w:t>
            </w:r>
            <w:r w:rsidRPr="00880A57">
              <w:rPr>
                <w:rFonts w:asciiTheme="minorHAnsi" w:hAnsiTheme="minorHAnsi" w:cstheme="minorHAnsi"/>
                <w:sz w:val="24"/>
                <w:szCs w:val="24"/>
              </w:rPr>
              <w:t>cu</w:t>
            </w:r>
            <w:r w:rsidRPr="00880A57">
              <w:rPr>
                <w:rFonts w:asciiTheme="minorHAnsi" w:hAnsiTheme="minorHAnsi" w:cstheme="minorHAnsi"/>
                <w:sz w:val="24"/>
              </w:rPr>
              <w:t xml:space="preserve"> construcţii</w:t>
            </w:r>
            <w:r w:rsidRPr="00880A57">
              <w:rPr>
                <w:rFonts w:asciiTheme="minorHAnsi" w:hAnsiTheme="minorHAnsi" w:cstheme="minorHAnsi"/>
                <w:sz w:val="24"/>
                <w:szCs w:val="24"/>
              </w:rPr>
              <w:t>-montaj (pot include dotări şi echipamente fără montaj) care necesită Autorizaţie de construcţie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Documentaţia de Avizare pentru Lucrări de Intervenţii (DALI) conform HG. 907/ 2016 pentru </w:t>
            </w:r>
            <w:r w:rsidRPr="00880A57">
              <w:rPr>
                <w:rFonts w:asciiTheme="minorHAnsi" w:hAnsiTheme="minorHAnsi" w:cstheme="minorHAnsi"/>
                <w:sz w:val="24"/>
              </w:rPr>
              <w:t>modernizări</w:t>
            </w:r>
            <w:r w:rsidRPr="00880A57">
              <w:rPr>
                <w:rFonts w:asciiTheme="minorHAnsi" w:hAnsiTheme="minorHAnsi" w:cstheme="minorHAnsi"/>
                <w:sz w:val="24"/>
                <w:szCs w:val="24"/>
              </w:rPr>
              <w:t>/ intervenții la construcții existente - doar pentru proiectele care se încadrează în categoria 9.4.1 - proiecte cu construcţii-montaj (pot include dotări şi echipamente fără montaj) care necesită Autorizaţie de construcţie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Certificat</w:t>
            </w:r>
            <w:r w:rsidRPr="00880A57">
              <w:rPr>
                <w:rFonts w:asciiTheme="minorHAnsi" w:hAnsiTheme="minorHAnsi" w:cstheme="minorHAnsi"/>
                <w:sz w:val="24"/>
              </w:rPr>
              <w:t xml:space="preserve"> de urbanism </w:t>
            </w:r>
            <w:r w:rsidRPr="00880A57">
              <w:rPr>
                <w:rFonts w:asciiTheme="minorHAnsi" w:hAnsiTheme="minorHAnsi" w:cstheme="minorHAnsi"/>
                <w:sz w:val="24"/>
                <w:szCs w:val="24"/>
              </w:rPr>
              <w:t>(pentru proiectele care se încadrează în categoria 9.4.1) sau Autorizația de construire (dacă solicitantul a obținut autorizația de construire)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Raportul privind stadiul fizic al lucrărilor</w:t>
            </w:r>
          </w:p>
          <w:p w:rsidR="00466E22" w:rsidRPr="00880A57" w:rsidRDefault="00466E22" w:rsidP="00466E22">
            <w:pPr>
              <w:spacing w:before="120" w:after="120"/>
              <w:ind w:right="73"/>
              <w:jc w:val="both"/>
              <w:rPr>
                <w:rFonts w:asciiTheme="minorHAnsi" w:hAnsiTheme="minorHAnsi" w:cstheme="minorHAnsi"/>
                <w:b/>
                <w:sz w:val="24"/>
              </w:rPr>
            </w:pP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rsidR="00466E22" w:rsidRPr="00880A57" w:rsidRDefault="00466E22" w:rsidP="00466E22">
            <w:pPr>
              <w:tabs>
                <w:tab w:val="left" w:pos="317"/>
                <w:tab w:val="left" w:pos="360"/>
              </w:tabs>
              <w:spacing w:before="120" w:after="120"/>
              <w:ind w:left="360"/>
              <w:jc w:val="both"/>
              <w:rPr>
                <w:rFonts w:asciiTheme="minorHAnsi" w:hAnsiTheme="minorHAnsi" w:cstheme="minorHAnsi"/>
                <w:sz w:val="24"/>
              </w:rPr>
            </w:pPr>
            <w:r w:rsidRPr="00880A57">
              <w:rPr>
                <w:rFonts w:asciiTheme="minorHAnsi" w:hAnsiTheme="minorHAnsi" w:cstheme="minorHAnsi"/>
                <w:b/>
                <w:sz w:val="24"/>
                <w:szCs w:val="24"/>
              </w:rPr>
              <w:t>a)</w:t>
            </w:r>
            <w:r w:rsidRPr="00880A57">
              <w:rPr>
                <w:rFonts w:asciiTheme="minorHAnsi" w:hAnsiTheme="minorHAnsi" w:cstheme="minorHAnsi"/>
                <w:b/>
                <w:sz w:val="24"/>
              </w:rPr>
              <w:t xml:space="preserve">proiecte cu construcţii-montajcare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rsidR="00466E22" w:rsidRPr="00880A57" w:rsidRDefault="00466E22" w:rsidP="00D74FA1">
            <w:pPr>
              <w:numPr>
                <w:ilvl w:val="0"/>
                <w:numId w:val="2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construcţiilor noi:</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Studiu de Fezabilitate;</w:t>
            </w:r>
          </w:p>
          <w:p w:rsidR="00466E22" w:rsidRPr="00880A57" w:rsidRDefault="00466E22" w:rsidP="00466E22">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lastRenderedPageBreak/>
              <w:t xml:space="preserve">construire). </w:t>
            </w:r>
          </w:p>
          <w:p w:rsidR="00466E22" w:rsidRPr="00880A57" w:rsidRDefault="00466E22" w:rsidP="00D74FA1">
            <w:pPr>
              <w:numPr>
                <w:ilvl w:val="0"/>
                <w:numId w:val="27"/>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rsidR="00466E22" w:rsidRPr="00880A57" w:rsidRDefault="00466E22" w:rsidP="00466E22">
            <w:pPr>
              <w:pStyle w:val="ListParagraph"/>
              <w:tabs>
                <w:tab w:val="left" w:pos="317"/>
              </w:tabs>
              <w:spacing w:before="120" w:after="120"/>
              <w:jc w:val="both"/>
              <w:rPr>
                <w:rFonts w:asciiTheme="minorHAnsi" w:hAnsiTheme="minorHAnsi" w:cstheme="minorHAnsi"/>
                <w:sz w:val="24"/>
              </w:rPr>
            </w:pPr>
            <w:r w:rsidRPr="00880A57">
              <w:rPr>
                <w:rFonts w:asciiTheme="minorHAnsi" w:hAnsiTheme="minorHAnsi" w:cstheme="minorHAnsi"/>
                <w:b/>
                <w:sz w:val="24"/>
                <w:szCs w:val="24"/>
              </w:rPr>
              <w:t>b)</w:t>
            </w: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rsidR="00466E22" w:rsidRPr="00880A57" w:rsidRDefault="00466E22" w:rsidP="00D74FA1">
            <w:pPr>
              <w:pStyle w:val="ListParagraph"/>
              <w:numPr>
                <w:ilvl w:val="0"/>
                <w:numId w:val="10"/>
              </w:numPr>
              <w:jc w:val="both"/>
              <w:rPr>
                <w:rFonts w:asciiTheme="minorHAnsi" w:hAnsiTheme="minorHAnsi" w:cstheme="minorHAnsi"/>
                <w:sz w:val="24"/>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rsidR="00466E22" w:rsidRPr="00880A57" w:rsidRDefault="00466E22" w:rsidP="00466E22">
            <w:pPr>
              <w:tabs>
                <w:tab w:val="left" w:pos="317"/>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rsidR="00466E22" w:rsidRPr="00880A57" w:rsidRDefault="00466E22" w:rsidP="00466E22">
            <w:pPr>
              <w:jc w:val="both"/>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rPr>
              <w:t>Verificari SF/MJ/DALI</w:t>
            </w:r>
            <w:r w:rsidRPr="00880A57">
              <w:rPr>
                <w:rFonts w:asciiTheme="minorHAnsi" w:hAnsiTheme="minorHAnsi" w:cstheme="minorHAnsi"/>
                <w:sz w:val="24"/>
                <w:szCs w:val="24"/>
              </w:rPr>
              <w:t>/CF</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verifica 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daca </w:t>
            </w:r>
            <w:r w:rsidRPr="00880A57">
              <w:rPr>
                <w:rFonts w:asciiTheme="minorHAnsi" w:hAnsiTheme="minorHAnsi" w:cstheme="minorHAnsi"/>
                <w:sz w:val="24"/>
                <w:szCs w:val="24"/>
              </w:rPr>
              <w:t xml:space="preserve">solicitantul a depus </w:t>
            </w:r>
            <w:r w:rsidRPr="00880A57">
              <w:rPr>
                <w:rFonts w:asciiTheme="minorHAnsi" w:hAnsiTheme="minorHAnsi" w:cstheme="minorHAnsi"/>
                <w:sz w:val="24"/>
              </w:rPr>
              <w:t>SF/ DALI/MJ este prezentat şi completat in conformitate cu prevederile legale în vigoare</w:t>
            </w:r>
            <w:r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lastRenderedPageBreak/>
              <w:t>în cazul proiectelor fără construcții-montaj, se poate depune Memoriu Justificativ sau Studiu de Fezabilitate în care vor fi completate doar punctele care vizează acest tip de investiție.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rsidR="00466E22" w:rsidRPr="00880A57" w:rsidRDefault="00466E22" w:rsidP="00466E22">
            <w:pPr>
              <w:spacing w:before="120" w:after="120"/>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a descris achiziţiilor propuse prin proiect, repectiv denumirea, numărul, valoarea și caracteristicile tehnice și funcționale ale utilajelor/ echipamentelor tehnologice/ echipamentelor </w:t>
            </w:r>
            <w:r w:rsidRPr="00880A57">
              <w:rPr>
                <w:rFonts w:asciiTheme="minorHAnsi" w:hAnsiTheme="minorHAnsi" w:cstheme="minorHAnsi"/>
                <w:sz w:val="24"/>
                <w:szCs w:val="24"/>
                <w:lang w:val="it-IT"/>
              </w:rPr>
              <w:lastRenderedPageBreak/>
              <w:t>de transport/ dotărilor ce urmează a fi achiziționate prin proiect şi, dacă e cazul, prezentarea tehnică a construcțiilor în care urmează a fi amplasate utilajele/ dotările (inclusiv utilităţi).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Pentru proiectele de investiţii, expertul verifica in documente/RECOM</w:t>
            </w:r>
            <w:r w:rsidRPr="00880A57">
              <w:rPr>
                <w:rFonts w:asciiTheme="minorHAnsi" w:hAnsiTheme="minorHAnsi" w:cstheme="minorHAnsi"/>
                <w:sz w:val="24"/>
              </w:rPr>
              <w:t xml:space="preserve">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rsidR="00466E22" w:rsidRPr="00880A57" w:rsidRDefault="00466E22" w:rsidP="00D74FA1">
            <w:pPr>
              <w:numPr>
                <w:ilvl w:val="0"/>
                <w:numId w:val="21"/>
              </w:num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Pentru beneficiari privaţi</w:t>
            </w:r>
          </w:p>
          <w:p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cazul contractului de concesiune pentru clădiri, acesta va fi însoțit de o adresă emisă de </w:t>
            </w:r>
            <w:r w:rsidRPr="00880A57">
              <w:rPr>
                <w:rFonts w:asciiTheme="minorHAnsi" w:hAnsiTheme="minorHAnsi" w:cstheme="minorHAnsi"/>
                <w:sz w:val="24"/>
              </w:rPr>
              <w:lastRenderedPageBreak/>
              <w:t>concedent care să specifice dacă pentru clădirea concesionată există solicitări privind retrocedarea. În cazul contractului de concesiune pentru terenuri, acesta va fi însoțit de o adresă emisă de concedent care să specifice:</w:t>
            </w:r>
          </w:p>
          <w:p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BF2DE5" w:rsidRDefault="00466E22" w:rsidP="00466E22">
            <w:pPr>
              <w:spacing w:before="120" w:after="120"/>
              <w:ind w:firstLine="567"/>
              <w:jc w:val="both"/>
              <w:rPr>
                <w:rFonts w:asciiTheme="minorHAnsi" w:hAnsiTheme="minorHAnsi" w:cstheme="minorHAnsi"/>
                <w:b/>
                <w:sz w:val="24"/>
                <w:lang w:val="fr-FR"/>
              </w:rPr>
            </w:pPr>
            <w:r w:rsidRPr="00BF2DE5">
              <w:rPr>
                <w:rFonts w:asciiTheme="minorHAnsi" w:hAnsiTheme="minorHAnsi" w:cstheme="minorHAnsi"/>
                <w:b/>
                <w:bCs/>
                <w:sz w:val="24"/>
                <w:szCs w:val="24"/>
                <w:lang w:val="fr-FR"/>
              </w:rPr>
              <w:t>Expertul</w:t>
            </w:r>
            <w:r w:rsidRPr="00BF2DE5">
              <w:rPr>
                <w:rFonts w:asciiTheme="minorHAnsi" w:hAnsiTheme="minorHAnsi" w:cstheme="minorHAnsi"/>
                <w:b/>
                <w:sz w:val="24"/>
                <w:lang w:val="fr-FR"/>
              </w:rPr>
              <w:t xml:space="preserve"> va obține Extrasul de Carte Funciară aferent imobilului (teren/ clădire) pe baza datelor cadastrale înscrise de către solicitant in Cererea de Finanţare în secţiunea dedicată.</w:t>
            </w:r>
          </w:p>
          <w:p w:rsidR="00466E22" w:rsidRPr="00BF2DE5" w:rsidRDefault="00466E22" w:rsidP="00466E22">
            <w:pPr>
              <w:spacing w:before="120" w:after="120"/>
              <w:jc w:val="both"/>
              <w:rPr>
                <w:rFonts w:asciiTheme="minorHAnsi" w:hAnsiTheme="minorHAnsi" w:cstheme="minorHAnsi"/>
                <w:b/>
                <w:sz w:val="24"/>
                <w:lang w:val="fr-FR"/>
              </w:rPr>
            </w:pPr>
            <w:r w:rsidRPr="00BF2DE5">
              <w:rPr>
                <w:rFonts w:asciiTheme="minorHAnsi" w:hAnsiTheme="minorHAnsi" w:cstheme="minorHAnsi"/>
                <w:sz w:val="24"/>
                <w:lang w:val="fr-FR"/>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rsidR="00466E22" w:rsidRPr="00880A57" w:rsidRDefault="00466E22" w:rsidP="00466E22">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w:t>
            </w:r>
            <w:r w:rsidRPr="00880A57">
              <w:rPr>
                <w:rFonts w:asciiTheme="minorHAnsi" w:hAnsiTheme="minorHAnsi" w:cstheme="minorHAnsi"/>
                <w:sz w:val="24"/>
              </w:rPr>
              <w:lastRenderedPageBreak/>
              <w:t xml:space="preserve">pe toată perioada de valabilitate a contractului cu AFIR. Ambele documente </w:t>
            </w:r>
            <w:r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rsidR="00466E22" w:rsidRPr="00880A57" w:rsidRDefault="00466E22" w:rsidP="00466E22">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rsidR="00466E22" w:rsidRPr="00880A57" w:rsidRDefault="00466E22" w:rsidP="00466E22">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Documente doveditoare de către ONG-uri/Unităţi de cult/etc privind dreptul de proprietate /administrare pe o perioadă de 10 ani, asupra bunurilor imobile la care se vor efectua lucrări/dotări, conform cererii de finanţare</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Cs/>
                <w:color w:val="000000"/>
                <w:sz w:val="24"/>
                <w:szCs w:val="24"/>
              </w:rPr>
              <w:t xml:space="preserve">În cazul 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rPr>
              <w:t>achiziţie</w:t>
            </w:r>
            <w:r w:rsidRPr="00880A57">
              <w:rPr>
                <w:rFonts w:asciiTheme="minorHAnsi" w:hAnsiTheme="minorHAnsi" w:cstheme="minorHAnsi"/>
                <w:color w:val="000000"/>
                <w:sz w:val="24"/>
              </w:rPr>
              <w:t xml:space="preserve"> de utilaje agricole se va consulta</w:t>
            </w:r>
            <w:r w:rsidRPr="00880A57">
              <w:rPr>
                <w:rFonts w:asciiTheme="minorHAnsi" w:hAnsiTheme="minorHAnsi" w:cstheme="minorHAnsi"/>
                <w:i/>
                <w:sz w:val="24"/>
              </w:rPr>
              <w:t>Tabelul privind corelarea puterii maşinilor agricole cu suprafaţa fermelor</w:t>
            </w:r>
            <w:r w:rsidRPr="00880A57">
              <w:rPr>
                <w:rFonts w:asciiTheme="minorHAnsi" w:hAnsiTheme="minorHAnsi" w:cstheme="minorHAnsi"/>
                <w:sz w:val="24"/>
              </w:rPr>
              <w:t xml:space="preserve">, postat pe pagina de internet a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w:t>
            </w:r>
            <w:r w:rsidRPr="00880A57">
              <w:rPr>
                <w:rFonts w:asciiTheme="minorHAnsi" w:hAnsiTheme="minorHAnsi" w:cstheme="minorHAnsi"/>
                <w:sz w:val="24"/>
              </w:rPr>
              <w:lastRenderedPageBreak/>
              <w:t xml:space="preserve">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rsidR="00466E22" w:rsidRPr="0040547A" w:rsidRDefault="00466E22" w:rsidP="0040547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tc>
      </w:tr>
    </w:tbl>
    <w:p w:rsidR="00466E22" w:rsidRPr="00880A57" w:rsidRDefault="00466E22" w:rsidP="00466E22">
      <w:pPr>
        <w:spacing w:before="120" w:after="120" w:line="240" w:lineRule="auto"/>
        <w:rPr>
          <w:rFonts w:asciiTheme="minorHAnsi" w:hAnsiTheme="minorHAnsi" w:cstheme="minorHAnsi"/>
          <w:b/>
          <w:sz w:val="24"/>
          <w:u w:val="single"/>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3"/>
      </w:tblGrid>
      <w:tr w:rsidR="00466E22" w:rsidRPr="00880A57" w:rsidTr="00466E22">
        <w:tc>
          <w:tcPr>
            <w:tcW w:w="9563" w:type="dxa"/>
            <w:shd w:val="clear" w:color="auto" w:fill="B8CCE4" w:themeFill="accent1" w:themeFillTint="66"/>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BD2BF3">
            <w:pPr>
              <w:spacing w:before="120" w:after="120"/>
              <w:jc w:val="both"/>
              <w:rPr>
                <w:rFonts w:asciiTheme="minorHAnsi" w:hAnsiTheme="minorHAnsi" w:cstheme="minorHAnsi"/>
                <w:sz w:val="24"/>
              </w:rPr>
            </w:pPr>
            <w:r w:rsidRPr="00880A57">
              <w:rPr>
                <w:rFonts w:asciiTheme="minorHAnsi" w:hAnsiTheme="minorHAnsi" w:cstheme="minorHAnsi"/>
                <w:bCs/>
                <w:sz w:val="24"/>
                <w:szCs w:val="24"/>
              </w:rPr>
              <w:t xml:space="preserve">Documente doveditoare privind funcționarea obiectivelor existente şi functionale conform legislației nationale: DSP, DSVSA, Autorității competente de mediu, etc (autorizațiile de funcționare/ Notificare </w:t>
            </w:r>
            <w:r w:rsidRPr="00880A57">
              <w:rPr>
                <w:rFonts w:asciiTheme="minorHAnsi" w:hAnsiTheme="minorHAnsi" w:cstheme="minorHAnsi"/>
                <w:sz w:val="24"/>
              </w:rPr>
              <w:t xml:space="preserve">de constatare a conformităţii cu legislaţia sanitară </w:t>
            </w:r>
            <w:r w:rsidRPr="00880A57">
              <w:rPr>
                <w:rFonts w:asciiTheme="minorHAnsi" w:hAnsiTheme="minorHAnsi" w:cstheme="minorHAnsi"/>
                <w:bCs/>
                <w:sz w:val="24"/>
                <w:szCs w:val="24"/>
              </w:rPr>
              <w:t xml:space="preserve">emisă </w:t>
            </w:r>
            <w:r w:rsidRPr="00880A57">
              <w:rPr>
                <w:rFonts w:asciiTheme="minorHAnsi" w:hAnsiTheme="minorHAnsi" w:cstheme="minorHAnsi"/>
                <w:sz w:val="24"/>
              </w:rPr>
              <w:t>pentru unitățile care se autorizează/avizează conform legislației în vigoare</w:t>
            </w:r>
            <w:r w:rsidRPr="00880A57">
              <w:rPr>
                <w:rFonts w:asciiTheme="minorHAnsi" w:hAnsiTheme="minorHAnsi" w:cstheme="minorHAnsi"/>
                <w:bCs/>
                <w:sz w:val="24"/>
                <w:szCs w:val="24"/>
              </w:rPr>
              <w:t>, etc), care vor face obiectul lucrărilor de modernizare prin proiect</w:t>
            </w:r>
            <w:r w:rsidRPr="00880A57">
              <w:rPr>
                <w:rFonts w:asciiTheme="minorHAnsi" w:hAnsiTheme="minorHAnsi" w:cstheme="minorHAnsi"/>
                <w:sz w:val="24"/>
              </w:rPr>
              <w:t>.</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Expertul verifica doar pentru proiectele de </w:t>
            </w:r>
            <w:r w:rsidRPr="00880A57">
              <w:rPr>
                <w:rFonts w:asciiTheme="minorHAnsi" w:hAnsiTheme="minorHAnsi" w:cstheme="minorHAnsi"/>
                <w:i/>
                <w:sz w:val="24"/>
                <w:szCs w:val="24"/>
                <w:lang w:val="it-IT"/>
              </w:rPr>
              <w:t>tip investiţii care vizează modernizări</w:t>
            </w:r>
            <w:r w:rsidRPr="00880A57">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rPr>
              <w:t>Î</w:t>
            </w:r>
            <w:r w:rsidRPr="00880A57">
              <w:rPr>
                <w:rFonts w:asciiTheme="minorHAnsi" w:hAnsiTheme="minorHAnsi" w:cstheme="minorHAnsi"/>
                <w:sz w:val="24"/>
                <w:szCs w:val="24"/>
                <w:lang w:val="it-IT"/>
              </w:rPr>
              <w:t xml:space="preserve">n cazul proiectelor de modernizare a unor locaţii/ obiective  a căror activitate este supervizată şi de </w:t>
            </w:r>
            <w:r w:rsidRPr="00880A57">
              <w:rPr>
                <w:rFonts w:asciiTheme="minorHAnsi" w:hAnsiTheme="minorHAnsi" w:cstheme="minorHAnsi"/>
                <w:i/>
                <w:sz w:val="24"/>
                <w:szCs w:val="24"/>
                <w:lang w:val="it-IT"/>
              </w:rPr>
              <w:t>alte autorităţi decât cele menţionatesau doar de alte autorităţi decât cele menţionate</w:t>
            </w:r>
            <w:r w:rsidRPr="00880A57">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rsidR="00466E22" w:rsidRPr="00BD2BF3"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au fost prezentate documente doveditoare privind funcționarea obiectivelor existente şi funcţionale conform legislației nationale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tc>
      </w:tr>
      <w:tr w:rsidR="00466E22" w:rsidRPr="00880A57" w:rsidTr="00466E22">
        <w:tc>
          <w:tcPr>
            <w:tcW w:w="9563" w:type="dxa"/>
            <w:shd w:val="clear" w:color="auto" w:fill="B8CCE4" w:themeFill="accent1" w:themeFillTint="66"/>
          </w:tcPr>
          <w:p w:rsidR="00466E22" w:rsidRPr="00880A57" w:rsidRDefault="00BD2BF3" w:rsidP="00466E22">
            <w:pPr>
              <w:spacing w:before="120" w:after="120"/>
              <w:jc w:val="both"/>
              <w:rPr>
                <w:rFonts w:asciiTheme="minorHAnsi" w:hAnsiTheme="minorHAnsi" w:cstheme="minorHAnsi"/>
                <w:b/>
                <w:sz w:val="24"/>
              </w:rPr>
            </w:pPr>
            <w:r>
              <w:rPr>
                <w:rFonts w:asciiTheme="minorHAnsi" w:hAnsiTheme="minorHAnsi" w:cstheme="minorHAnsi"/>
                <w:b/>
                <w:sz w:val="24"/>
              </w:rPr>
              <w:t>EG 3.2</w:t>
            </w:r>
            <w:r w:rsidR="00466E22" w:rsidRPr="00880A57">
              <w:rPr>
                <w:rFonts w:asciiTheme="minorHAnsi" w:hAnsiTheme="minorHAnsi" w:cstheme="minorHAnsi"/>
                <w:b/>
                <w:sz w:val="24"/>
              </w:rPr>
              <w:t xml:space="preserve"> În cazul proiectelor care propun activitati desfasurate in arii naturale protejate s-a prezentat acordul custodelui  </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SF/ MJ</w:t>
            </w:r>
          </w:p>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sz w:val="24"/>
              </w:rPr>
              <w:t>Acordului administratorului/ custodelui pentru ariile naturale protejate</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b/>
                <w:sz w:val="24"/>
              </w:rPr>
              <w:t>Se verifică dacă prin proiect solicitantul propune activităţi în arii naturale protejate şi în zonele cu destinaţii eco-turistice</w:t>
            </w:r>
            <w:r w:rsidRPr="00880A57">
              <w:rPr>
                <w:rFonts w:asciiTheme="minorHAnsi" w:hAnsiTheme="minorHAnsi" w:cstheme="minorHAnsi"/>
                <w:sz w:val="24"/>
              </w:rPr>
              <w:t xml:space="preserve">.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w:t>
            </w:r>
            <w:r w:rsidRPr="00880A57">
              <w:rPr>
                <w:rFonts w:asciiTheme="minorHAnsi" w:hAnsiTheme="minorHAnsi" w:cstheme="minorHAnsi"/>
                <w:sz w:val="24"/>
                <w:szCs w:val="24"/>
              </w:rPr>
              <w:t>16</w:t>
            </w:r>
            <w:r w:rsidRPr="00880A57">
              <w:rPr>
                <w:rFonts w:asciiTheme="minorHAnsi" w:hAnsiTheme="minorHAnsi" w:cstheme="minorHAnsi"/>
                <w:sz w:val="24"/>
              </w:rPr>
              <w:t>- Acordului administratorului/ custodelui ariei naturale respective.</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Se verifica daca documentul a fost emis pe numele solicitantului si corespunde cu activitatile propuse prin proiect.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In cazul in care solicitantul şi-a propus prin proiect echipamente de agrement autopropulsate utilizate in ariile naturale protejate si nu a depus acordul custodelui bifeaza NU iar Cererea de finantare devine neeligibila.</w:t>
            </w:r>
          </w:p>
        </w:tc>
      </w:tr>
    </w:tbl>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EG 4 - Viabilitatea economică/ Necesitatea și oportunitatea investiției (pentru componenta de investiţii a proiectului)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Viabilitatea economică </w:t>
      </w:r>
      <w:r w:rsidRPr="00880A57">
        <w:rPr>
          <w:rFonts w:asciiTheme="minorHAnsi" w:hAnsiTheme="minorHAnsi" w:cstheme="minorHAnsi"/>
          <w:sz w:val="24"/>
        </w:rPr>
        <w:t>a investiției trebuie să fie demonstrată în baza documentației tehnico-economice pentru beneficiari privati / Investiția trebuie să demonstreze</w:t>
      </w:r>
      <w:r w:rsidRPr="00880A57">
        <w:rPr>
          <w:rFonts w:asciiTheme="minorHAnsi" w:hAnsiTheme="minorHAnsi" w:cstheme="minorHAnsi"/>
          <w:b/>
          <w:sz w:val="24"/>
        </w:rPr>
        <w:t xml:space="preserve"> necesitatea și oportunitatea acesteia  </w:t>
      </w:r>
      <w:r w:rsidRPr="00880A57">
        <w:rPr>
          <w:rFonts w:asciiTheme="minorHAnsi" w:hAnsiTheme="minorHAnsi" w:cstheme="minorHAnsi"/>
          <w:sz w:val="24"/>
        </w:rPr>
        <w:t>(pentru beneficiari publici si parteneriate public-privat)</w:t>
      </w:r>
    </w:p>
    <w:tbl>
      <w:tblPr>
        <w:tblStyle w:val="TableGrid"/>
        <w:tblW w:w="0" w:type="auto"/>
        <w:tblLook w:val="04A0" w:firstRow="1" w:lastRow="0" w:firstColumn="1" w:lastColumn="0" w:noHBand="0" w:noVBand="1"/>
      </w:tblPr>
      <w:tblGrid>
        <w:gridCol w:w="9563"/>
      </w:tblGrid>
      <w:tr w:rsidR="00466E22" w:rsidRPr="00880A57" w:rsidTr="00466E22">
        <w:tc>
          <w:tcPr>
            <w:tcW w:w="9563" w:type="dxa"/>
            <w:shd w:val="clear" w:color="auto" w:fill="B8CCE4" w:themeFill="accent1" w:themeFillTint="66"/>
          </w:tcPr>
          <w:p w:rsidR="00466E22" w:rsidRPr="00880A57" w:rsidRDefault="00466E22" w:rsidP="00BD2BF3">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4.</w:t>
            </w:r>
            <w:r w:rsidR="00BD2BF3">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w:t>
            </w:r>
            <w:r w:rsidRPr="00880A57">
              <w:rPr>
                <w:rFonts w:asciiTheme="minorHAnsi" w:hAnsiTheme="minorHAnsi" w:cstheme="minorHAnsi"/>
                <w:sz w:val="24"/>
              </w:rPr>
              <w:t>(pentru beneficiari publici și parteneriate public-privat)</w:t>
            </w: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CF/MJ/</w:t>
            </w:r>
            <w:r w:rsidRPr="00880A57">
              <w:rPr>
                <w:rFonts w:asciiTheme="minorHAnsi" w:hAnsiTheme="minorHAnsi" w:cstheme="minorHAnsi"/>
                <w:sz w:val="24"/>
              </w:rPr>
              <w:t>Studiul de Fezabilitate/Documentația de Avizare pentru Lucrări- de Intervenții inclusiv Analiza Cost Beneficiu</w:t>
            </w:r>
            <w:r w:rsidRPr="00880A57">
              <w:rPr>
                <w:rFonts w:asciiTheme="minorHAnsi" w:hAnsiTheme="minorHAnsi" w:cstheme="minorHAnsi"/>
                <w:sz w:val="24"/>
                <w:szCs w:val="24"/>
                <w:lang w:eastAsia="fr-FR"/>
              </w:rPr>
              <w:t>/alte documente</w:t>
            </w:r>
          </w:p>
          <w:p w:rsidR="00466E22" w:rsidRPr="00880A57" w:rsidRDefault="00466E22" w:rsidP="00D74FA1">
            <w:pPr>
              <w:widowControl w:val="0"/>
              <w:numPr>
                <w:ilvl w:val="0"/>
                <w:numId w:val="12"/>
              </w:numPr>
              <w:tabs>
                <w:tab w:val="left" w:pos="0"/>
              </w:tabs>
              <w:autoSpaceDE w:val="0"/>
              <w:autoSpaceDN w:val="0"/>
              <w:adjustRightInd w:val="0"/>
              <w:ind w:left="0" w:right="73" w:firstLine="0"/>
              <w:contextualSpacing/>
              <w:jc w:val="both"/>
              <w:rPr>
                <w:rFonts w:asciiTheme="minorHAnsi" w:hAnsiTheme="minorHAnsi" w:cstheme="minorHAnsi"/>
                <w:sz w:val="24"/>
              </w:rPr>
            </w:pPr>
            <w:r w:rsidRPr="00880A57">
              <w:rPr>
                <w:rFonts w:asciiTheme="minorHAnsi" w:hAnsiTheme="minorHAnsi" w:cstheme="minorHAnsi"/>
                <w:sz w:val="24"/>
              </w:rPr>
              <w:t xml:space="preserve"> Hotărâre de Consiliu Local / Hotărârile de Consiliu Local (în cazul ADI)/ Hotărârea Adunarii Generale a ONG pentru implementarea proiectului</w:t>
            </w:r>
          </w:p>
          <w:p w:rsidR="00466E22" w:rsidRPr="00880A57" w:rsidRDefault="00466E22" w:rsidP="00466E22">
            <w:pPr>
              <w:ind w:firstLine="20"/>
              <w:jc w:val="both"/>
              <w:rPr>
                <w:rFonts w:asciiTheme="minorHAnsi" w:hAnsiTheme="minorHAnsi" w:cstheme="minorHAnsi"/>
                <w:sz w:val="24"/>
              </w:rPr>
            </w:pP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i/>
                <w:color w:val="000000"/>
                <w:sz w:val="24"/>
                <w:szCs w:val="24"/>
              </w:rPr>
            </w:pPr>
            <w:r w:rsidRPr="00880A57">
              <w:rPr>
                <w:rFonts w:asciiTheme="minorHAnsi" w:hAnsiTheme="minorHAnsi" w:cstheme="minorHAnsi"/>
                <w:i/>
                <w:color w:val="000000"/>
                <w:sz w:val="24"/>
              </w:rPr>
              <w:t xml:space="preserve">Se verifica doar in cazul proiectelor care nu urmaresc un rezultat economic ci au scop de utilitate publica depuse de beneficiari publici </w:t>
            </w:r>
            <w:r w:rsidRPr="00880A57">
              <w:rPr>
                <w:rFonts w:asciiTheme="minorHAnsi" w:hAnsiTheme="minorHAnsi" w:cstheme="minorHAnsi"/>
                <w:i/>
                <w:color w:val="000000"/>
                <w:sz w:val="24"/>
                <w:szCs w:val="24"/>
              </w:rPr>
              <w:t>si parteneriatele public privat</w:t>
            </w:r>
          </w:p>
          <w:p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Expertul verifică în baza informaţiilor din </w:t>
            </w:r>
            <w:r w:rsidRPr="00880A57">
              <w:rPr>
                <w:rFonts w:asciiTheme="minorHAnsi" w:hAnsiTheme="minorHAnsi" w:cstheme="minorHAnsi"/>
                <w:i/>
                <w:color w:val="000000"/>
                <w:sz w:val="24"/>
                <w:szCs w:val="24"/>
              </w:rPr>
              <w:t>Cererea de Finantare/Studiul</w:t>
            </w:r>
            <w:r w:rsidRPr="00880A57">
              <w:rPr>
                <w:rFonts w:asciiTheme="minorHAnsi" w:hAnsiTheme="minorHAnsi" w:cstheme="minorHAnsi"/>
                <w:i/>
                <w:color w:val="000000"/>
                <w:sz w:val="24"/>
              </w:rPr>
              <w:t xml:space="preserve"> de Fezabilitate</w:t>
            </w:r>
            <w:r w:rsidRPr="00880A57">
              <w:rPr>
                <w:rFonts w:asciiTheme="minorHAnsi" w:hAnsiTheme="minorHAnsi" w:cstheme="minorHAnsi"/>
                <w:i/>
                <w:color w:val="000000"/>
                <w:sz w:val="24"/>
                <w:szCs w:val="24"/>
              </w:rPr>
              <w:t>/Memoriul Justificativ/Documentația</w:t>
            </w:r>
            <w:r w:rsidRPr="00880A57">
              <w:rPr>
                <w:rFonts w:asciiTheme="minorHAnsi" w:hAnsiTheme="minorHAnsi" w:cstheme="minorHAnsi"/>
                <w:i/>
                <w:color w:val="000000"/>
                <w:sz w:val="24"/>
              </w:rPr>
              <w:t xml:space="preserve"> de Avizare a Lucrărilor de Intervenții și Hotărârea Consiliului Local/ Consiliilor Locale (în cazul ADI)/  Hotărârea Adunarii Generale a ONG pentru implementarea proiectului</w:t>
            </w:r>
            <w:r w:rsidRPr="00880A57">
              <w:rPr>
                <w:rFonts w:asciiTheme="minorHAnsi" w:hAnsiTheme="minorHAnsi" w:cstheme="minorHAnsi"/>
                <w:i/>
                <w:color w:val="000000"/>
                <w:sz w:val="24"/>
                <w:szCs w:val="24"/>
              </w:rPr>
              <w:t>/alte documente</w:t>
            </w:r>
            <w:r w:rsidRPr="00880A57">
              <w:rPr>
                <w:rFonts w:asciiTheme="minorHAnsi" w:hAnsiTheme="minorHAnsi" w:cstheme="minorHAnsi"/>
                <w:i/>
                <w:color w:val="000000"/>
                <w:sz w:val="24"/>
              </w:rPr>
              <w:t xml:space="preserve"> necesitatea, oportunitatea și potențialul  economic al investiției</w:t>
            </w:r>
            <w:r w:rsidRPr="00880A57">
              <w:rPr>
                <w:rFonts w:asciiTheme="minorHAnsi" w:hAnsiTheme="minorHAnsi" w:cstheme="minorHAnsi"/>
                <w:i/>
                <w:color w:val="000000"/>
                <w:sz w:val="24"/>
                <w:szCs w:val="24"/>
              </w:rPr>
              <w:t>.</w:t>
            </w:r>
          </w:p>
          <w:p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 În cazul în care se constată că același beneficiar </w:t>
            </w:r>
            <w:r w:rsidRPr="00880A57">
              <w:rPr>
                <w:rFonts w:asciiTheme="minorHAnsi" w:hAnsiTheme="minorHAnsi" w:cstheme="minorHAnsi"/>
                <w:i/>
                <w:color w:val="000000"/>
                <w:sz w:val="24"/>
                <w:szCs w:val="24"/>
              </w:rPr>
              <w:t>are depuse in alte sesiuni anterioare</w:t>
            </w:r>
            <w:r w:rsidRPr="00880A57">
              <w:rPr>
                <w:rFonts w:asciiTheme="minorHAnsi" w:hAnsiTheme="minorHAnsi" w:cstheme="minorHAnsi"/>
                <w:i/>
                <w:color w:val="000000"/>
                <w:sz w:val="24"/>
              </w:rPr>
              <w:t xml:space="preserve"> mai multe proiecte pentru același tip de investiție care vizează infrastructura socială/educațională expertul solicită clarificări suplimentare care să demonstreze necesitatea și oportunitatea realizării investiției.</w:t>
            </w:r>
          </w:p>
          <w:p w:rsidR="00466E22" w:rsidRPr="00BD2BF3"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 xml:space="preserve">Dacă verificarea documentelor confirmă </w:t>
            </w:r>
            <w:r w:rsidRPr="00880A57">
              <w:rPr>
                <w:rFonts w:asciiTheme="minorHAnsi" w:hAnsiTheme="minorHAnsi" w:cstheme="minorHAnsi"/>
                <w:b/>
                <w:sz w:val="24"/>
              </w:rPr>
              <w:t>necesitatea, oportunitatea și potențialul economic al investiției</w:t>
            </w:r>
            <w:r w:rsidRPr="00880A57">
              <w:rPr>
                <w:rFonts w:asciiTheme="minorHAnsi" w:eastAsia="Times New Roman" w:hAnsiTheme="minorHAnsi" w:cstheme="minorHAnsi"/>
                <w:b/>
                <w:bCs/>
                <w:sz w:val="24"/>
                <w:szCs w:val="24"/>
              </w:rPr>
              <w:t xml:space="preserve"> si</w:t>
            </w:r>
            <w:r w:rsidRPr="00880A57">
              <w:rPr>
                <w:rFonts w:asciiTheme="minorHAnsi" w:eastAsia="Arial Unicode MS" w:hAnsiTheme="minorHAnsi" w:cstheme="minorHAnsi"/>
                <w:sz w:val="24"/>
                <w:szCs w:val="24"/>
              </w:rPr>
              <w:t xml:space="preserve"> analiza cost – beneficiu a proiectului </w:t>
            </w:r>
            <w:r w:rsidRPr="00880A57">
              <w:rPr>
                <w:rFonts w:asciiTheme="minorHAnsi" w:hAnsiTheme="minorHAnsi" w:cstheme="minorHAnsi"/>
                <w:sz w:val="24"/>
                <w:szCs w:val="24"/>
              </w:rPr>
              <w:t xml:space="preserve">se încadrează în </w:t>
            </w:r>
            <w:r w:rsidRPr="00880A57">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880A57">
              <w:rPr>
                <w:rFonts w:asciiTheme="minorHAnsi" w:hAnsiTheme="minorHAnsi" w:cstheme="minorHAnsi"/>
                <w:sz w:val="24"/>
                <w:szCs w:val="24"/>
                <w:lang w:val="it-IT"/>
              </w:rPr>
              <w:t xml:space="preserve">bifează coloana DA. În caz contrar se va bifa “NU”, expertul  </w:t>
            </w:r>
            <w:r w:rsidRPr="00880A57">
              <w:rPr>
                <w:rFonts w:asciiTheme="minorHAnsi" w:eastAsia="Times New Roman" w:hAnsiTheme="minorHAnsi" w:cstheme="minorHAnsi"/>
                <w:bCs/>
                <w:sz w:val="24"/>
                <w:szCs w:val="24"/>
              </w:rPr>
              <w:t xml:space="preserve">îşi motivează poziţia în rubrica „Observaţii” si </w:t>
            </w:r>
            <w:r w:rsidRPr="00880A57">
              <w:rPr>
                <w:rFonts w:asciiTheme="minorHAnsi" w:hAnsiTheme="minorHAnsi" w:cstheme="minorHAnsi"/>
                <w:sz w:val="24"/>
                <w:szCs w:val="24"/>
                <w:lang w:val="it-IT"/>
              </w:rPr>
              <w:t>cererea de finanţare va fi declarată neeligibilă.</w:t>
            </w:r>
          </w:p>
        </w:tc>
      </w:tr>
    </w:tbl>
    <w:p w:rsidR="00466E22" w:rsidRPr="00BF2DE5" w:rsidRDefault="00BD2BF3" w:rsidP="00466E22">
      <w:pPr>
        <w:spacing w:before="120" w:after="120" w:line="240" w:lineRule="auto"/>
        <w:jc w:val="both"/>
        <w:rPr>
          <w:rFonts w:asciiTheme="minorHAnsi" w:eastAsiaTheme="minorHAnsi" w:hAnsiTheme="minorHAnsi" w:cstheme="minorHAnsi"/>
          <w:b/>
          <w:sz w:val="23"/>
          <w:szCs w:val="23"/>
          <w:lang w:val="fr-FR"/>
        </w:rPr>
      </w:pPr>
      <w:r w:rsidRPr="00BF2DE5">
        <w:rPr>
          <w:rFonts w:asciiTheme="minorHAnsi" w:eastAsiaTheme="minorHAnsi" w:hAnsiTheme="minorHAnsi" w:cstheme="minorHAnsi"/>
          <w:b/>
          <w:sz w:val="23"/>
          <w:szCs w:val="23"/>
          <w:lang w:val="fr-FR"/>
        </w:rPr>
        <w:t xml:space="preserve">EG 5. Solicitantul nu a depus mai mult de un proiect pe o intervenţie din SDL în cadrul aceleiaşi sesiuni lansate de GAL </w:t>
      </w:r>
    </w:p>
    <w:tbl>
      <w:tblPr>
        <w:tblStyle w:val="TableGrid"/>
        <w:tblW w:w="0" w:type="auto"/>
        <w:tblLook w:val="04A0" w:firstRow="1" w:lastRow="0" w:firstColumn="1" w:lastColumn="0" w:noHBand="0" w:noVBand="1"/>
      </w:tblPr>
      <w:tblGrid>
        <w:gridCol w:w="9788"/>
      </w:tblGrid>
      <w:tr w:rsidR="00BD2BF3" w:rsidRPr="00880A57" w:rsidTr="008C13EA">
        <w:tc>
          <w:tcPr>
            <w:tcW w:w="9788" w:type="dxa"/>
          </w:tcPr>
          <w:p w:rsidR="00BD2BF3" w:rsidRPr="00880A57" w:rsidRDefault="00BD2BF3" w:rsidP="008C13EA">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BD2BF3" w:rsidRPr="00880A57" w:rsidRDefault="00BD2BF3" w:rsidP="008C13E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Registrul LEADER pentru PS DR36- LEADER</w:t>
            </w:r>
          </w:p>
          <w:p w:rsidR="00BD2BF3" w:rsidRPr="00880A57" w:rsidRDefault="00BD2BF3" w:rsidP="008C13E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Cererea de Finantare/Studiul de Fezabilitate/Memoriul justificativ/ DALI</w:t>
            </w:r>
          </w:p>
          <w:p w:rsidR="00BD2BF3" w:rsidRPr="00880A57" w:rsidRDefault="00BD2BF3" w:rsidP="008C13E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BD2BF3" w:rsidRPr="00880A57" w:rsidTr="008C13EA">
        <w:tc>
          <w:tcPr>
            <w:tcW w:w="9788" w:type="dxa"/>
          </w:tcPr>
          <w:p w:rsidR="00BD2BF3" w:rsidRPr="00880A57" w:rsidRDefault="00BD2BF3" w:rsidP="008C13EA">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BD2BF3" w:rsidRPr="00880A57" w:rsidRDefault="00BD2BF3" w:rsidP="008C13EA">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rsidR="00BD2BF3" w:rsidRPr="00880A57" w:rsidRDefault="00BD2BF3" w:rsidP="008C13EA">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sesiuni lansate de GAL se va bifa DA iar </w:t>
            </w:r>
            <w:r w:rsidRPr="00880A57">
              <w:rPr>
                <w:rFonts w:asciiTheme="minorHAnsi" w:hAnsiTheme="minorHAnsi" w:cstheme="minorHAnsi"/>
                <w:sz w:val="24"/>
              </w:rPr>
              <w:t>condiţia de eligibilitate este îndeplinită.</w:t>
            </w:r>
          </w:p>
          <w:p w:rsidR="00BD2BF3" w:rsidRPr="00880A57" w:rsidRDefault="00BD2BF3" w:rsidP="008C13EA">
            <w:pPr>
              <w:spacing w:before="120" w:after="120"/>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bl>
    <w:p w:rsidR="00BD2BF3" w:rsidRPr="00BD2BF3" w:rsidRDefault="00BD2BF3" w:rsidP="00466E22">
      <w:pPr>
        <w:spacing w:before="120" w:after="120" w:line="240" w:lineRule="auto"/>
        <w:jc w:val="both"/>
        <w:rPr>
          <w:rFonts w:asciiTheme="minorHAnsi" w:hAnsiTheme="minorHAnsi" w:cstheme="minorHAnsi"/>
          <w:b/>
          <w:color w:val="000000"/>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EG 6.</w:t>
      </w:r>
      <w:r w:rsidR="00466E22" w:rsidRPr="00880A57">
        <w:rPr>
          <w:rFonts w:asciiTheme="minorHAnsi" w:hAnsiTheme="minorHAnsi" w:cstheme="minorHAnsi"/>
          <w:b/>
          <w:sz w:val="24"/>
        </w:rPr>
        <w:t xml:space="preserve"> Solicitantul demonstrează în cererea de finanțare, prin activitățile propuse și resursele umane alocate pentru realizarea acestora, oportunitatea și necesitatea proiectului</w:t>
      </w:r>
      <w:r w:rsidR="00466E22" w:rsidRPr="00880A57">
        <w:rPr>
          <w:rFonts w:asciiTheme="minorHAnsi" w:hAnsiTheme="minorHAnsi" w:cstheme="minorHAnsi"/>
          <w:b/>
          <w:sz w:val="24"/>
          <w:szCs w:val="24"/>
        </w:rPr>
        <w:t xml:space="preserve"> (pentru componenta de servicii a proiectului)</w:t>
      </w:r>
    </w:p>
    <w:p w:rsidR="00466E22" w:rsidRPr="00880A57" w:rsidRDefault="00466E22" w:rsidP="00D74FA1">
      <w:pPr>
        <w:numPr>
          <w:ilvl w:val="0"/>
          <w:numId w:val="35"/>
        </w:numPr>
        <w:tabs>
          <w:tab w:val="left" w:pos="284"/>
          <w:tab w:val="left" w:pos="709"/>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În cazul proiectelor care prevăd promovarea patrimoniului, se va verifica dacă Solicitantul și-a luat angajamentul că va valorifica, disemina, promova către publicul larg rezultatele obținute în urma implementării proiectului (materiale rezultate: ex. studiu, monografie, album, broșură, film etc.). </w:t>
      </w:r>
    </w:p>
    <w:p w:rsidR="00466E22" w:rsidRPr="00880A57" w:rsidRDefault="00466E22" w:rsidP="00D74FA1">
      <w:pPr>
        <w:numPr>
          <w:ilvl w:val="0"/>
          <w:numId w:val="35"/>
        </w:numPr>
        <w:tabs>
          <w:tab w:val="left" w:pos="284"/>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cazul proiectelor care prevăd activități de informare și promovare a unor produse/ servicii, se va verifica dacă există un Program de promovare care include un plan de informare defalcat pe acțiuni, mijloace, perioade și activități de promovare cu rezultate scontate pentru proiectul depus.</w:t>
      </w:r>
    </w:p>
    <w:tbl>
      <w:tblPr>
        <w:tblStyle w:val="TableGrid"/>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Cererea de finanțare,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w:t>
            </w:r>
            <w:r w:rsidRPr="00880A57">
              <w:rPr>
                <w:rFonts w:asciiTheme="minorHAnsi" w:hAnsiTheme="minorHAnsi" w:cstheme="minorHAnsi"/>
                <w:sz w:val="24"/>
                <w:szCs w:val="24"/>
              </w:rPr>
              <w:t xml:space="preserve"> de finantare/SF/MJ/DALI</w:t>
            </w:r>
            <w:r w:rsidRPr="00880A57">
              <w:rPr>
                <w:rFonts w:asciiTheme="minorHAnsi" w:hAnsiTheme="minorHAnsi" w:cstheme="minorHAnsi"/>
                <w:sz w:val="24"/>
              </w:rPr>
              <w:t xml:space="preserve">- Prezentarea activităților care se vor desfășura în cadrul proiectului în vederea realizării obiectivelor propuse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r w:rsidRPr="00880A57">
              <w:rPr>
                <w:rFonts w:asciiTheme="minorHAnsi" w:hAnsiTheme="minorHAnsi" w:cstheme="minorHAnsi"/>
                <w:sz w:val="24"/>
              </w:rPr>
              <w:t xml:space="preserve"> - Prezentarea resurselor umane implicate în proiect</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Se verifică dacă serviciile propuse sunt în concordanță cu obiectivele intervenției din SDL, cu cerințele din Ghidul solicitantului elaborat pentru intervenția respectivă și apelul de selecție publicate de GAL.</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Se verifică alocarea de resurse umane în baza prevederilor Ghidului solicitantului elaborat de GAL și apelului de selecție, corelat cu activitățile propuse prin proiect.</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din descrierea </w:t>
            </w:r>
            <w:r w:rsidRPr="00880A57">
              <w:rPr>
                <w:rFonts w:asciiTheme="minorHAnsi" w:hAnsiTheme="minorHAnsi" w:cstheme="minorHAnsi"/>
                <w:sz w:val="24"/>
                <w:szCs w:val="24"/>
              </w:rPr>
              <w:t>dinCererea de finantare/SF/MJ/DALI</w:t>
            </w:r>
            <w:r w:rsidRPr="00880A57">
              <w:rPr>
                <w:rFonts w:asciiTheme="minorHAnsi" w:hAnsiTheme="minorHAnsi" w:cstheme="minorHAnsi"/>
                <w:sz w:val="24"/>
              </w:rPr>
              <w:t xml:space="preserve"> reiese oportunitatea și necesitatea proiectului, astfel:</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rsidR="00466E22" w:rsidRPr="00880A57" w:rsidRDefault="00466E22" w:rsidP="00466E22">
            <w:pPr>
              <w:autoSpaceDE w:val="0"/>
              <w:autoSpaceDN w:val="0"/>
              <w:adjustRightInd w:val="0"/>
              <w:jc w:val="both"/>
              <w:rPr>
                <w:rFonts w:asciiTheme="minorHAnsi" w:hAnsiTheme="minorHAnsi" w:cstheme="minorHAnsi"/>
                <w:sz w:val="24"/>
              </w:rPr>
            </w:pPr>
            <w:r w:rsidRPr="00880A57">
              <w:rPr>
                <w:rFonts w:asciiTheme="minorHAnsi" w:hAnsiTheme="minorHAnsi" w:cstheme="minorHAnsi"/>
                <w:sz w:val="24"/>
              </w:rPr>
              <w:t>Pentru proiectele care prevăd acțiuni de promovare a patrimoniului se verifică dacă:</w:t>
            </w:r>
          </w:p>
          <w:p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este descrisă modalitatea de valorificare, diseminare, promovare către publicul larg a rezultatelor obținute în urma implementării proiectului.</w:t>
            </w:r>
          </w:p>
          <w:p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sz w:val="24"/>
              </w:rPr>
              <w:t>În acest caz, expertul bifează “DA”, condiția fiind îndeplinită. În caz contrar, expertul bifează “NU”, condiția nefiind îndeplinită. La ultima tranșă de plată se vor depune documente care dovedesc valorificarea, diseminarea și promovarea rezultatelor către publicul larg.</w:t>
            </w:r>
          </w:p>
          <w:p w:rsidR="00466E22" w:rsidRPr="00880A57" w:rsidRDefault="00466E22" w:rsidP="00466E22">
            <w:pPr>
              <w:tabs>
                <w:tab w:val="left" w:pos="720"/>
                <w:tab w:val="left" w:pos="1976"/>
              </w:tabs>
              <w:ind w:left="450" w:hanging="450"/>
              <w:jc w:val="both"/>
              <w:rPr>
                <w:rFonts w:asciiTheme="minorHAnsi" w:hAnsiTheme="minorHAnsi" w:cstheme="minorHAnsi"/>
                <w:sz w:val="24"/>
              </w:rPr>
            </w:pPr>
            <w:r w:rsidRPr="00880A57">
              <w:rPr>
                <w:rFonts w:asciiTheme="minorHAnsi" w:hAnsiTheme="minorHAnsi" w:cstheme="minorHAnsi"/>
                <w:sz w:val="24"/>
              </w:rPr>
              <w:t xml:space="preserve">Se verifică dacă </w:t>
            </w:r>
            <w:r w:rsidRPr="00880A57">
              <w:rPr>
                <w:rFonts w:asciiTheme="minorHAnsi" w:hAnsiTheme="minorHAnsi" w:cstheme="minorHAnsi"/>
                <w:kern w:val="32"/>
                <w:sz w:val="24"/>
              </w:rPr>
              <w:t>există</w:t>
            </w:r>
            <w:r w:rsidRPr="00880A57">
              <w:rPr>
                <w:rFonts w:asciiTheme="minorHAnsi" w:hAnsiTheme="minorHAnsi" w:cstheme="minorHAnsi"/>
                <w:sz w:val="24"/>
              </w:rPr>
              <w:t xml:space="preserve"> un Program de promovare care include un plan de informare defalcat pe acțiuni, mijloace, perioade și activități de promovare cu rezultate scontate pentru proiectul depus</w:t>
            </w:r>
          </w:p>
          <w:p w:rsidR="00466E22" w:rsidRPr="00880A57" w:rsidRDefault="00466E22" w:rsidP="00D74FA1">
            <w:pPr>
              <w:numPr>
                <w:ilvl w:val="0"/>
                <w:numId w:val="34"/>
              </w:numPr>
              <w:spacing w:before="120" w:after="120"/>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tc>
      </w:tr>
    </w:tbl>
    <w:p w:rsidR="00466E22" w:rsidRPr="00880A57" w:rsidRDefault="00466E22" w:rsidP="00466E22">
      <w:pPr>
        <w:spacing w:before="120" w:after="120" w:line="240" w:lineRule="auto"/>
        <w:jc w:val="both"/>
        <w:rPr>
          <w:rFonts w:asciiTheme="minorHAnsi" w:hAnsiTheme="minorHAnsi" w:cstheme="minorHAnsi"/>
          <w:color w:val="000000"/>
          <w:sz w:val="24"/>
        </w:rPr>
      </w:pPr>
    </w:p>
    <w:p w:rsidR="00466E22" w:rsidRPr="00BF2DE5" w:rsidRDefault="00466E22" w:rsidP="00466E22">
      <w:pPr>
        <w:spacing w:before="120" w:after="120" w:line="240" w:lineRule="auto"/>
        <w:jc w:val="both"/>
        <w:rPr>
          <w:rFonts w:asciiTheme="minorHAnsi" w:hAnsiTheme="minorHAnsi" w:cstheme="minorHAnsi"/>
          <w:b/>
          <w:sz w:val="24"/>
          <w:lang w:val="fr-FR"/>
        </w:rPr>
      </w:pPr>
      <w:r w:rsidRPr="00BF2DE5">
        <w:rPr>
          <w:rFonts w:asciiTheme="minorHAnsi" w:hAnsiTheme="minorHAnsi" w:cstheme="minorHAnsi"/>
          <w:b/>
          <w:sz w:val="24"/>
          <w:lang w:val="fr-FR"/>
        </w:rPr>
        <w:t xml:space="preserve">EG </w:t>
      </w:r>
      <w:r w:rsidR="00BD2BF3" w:rsidRPr="00BF2DE5">
        <w:rPr>
          <w:rFonts w:asciiTheme="minorHAnsi" w:hAnsiTheme="minorHAnsi" w:cstheme="minorHAnsi"/>
          <w:b/>
          <w:sz w:val="24"/>
          <w:lang w:val="fr-FR"/>
        </w:rPr>
        <w:t>7.</w:t>
      </w:r>
      <w:r w:rsidRPr="00BF2DE5">
        <w:rPr>
          <w:rFonts w:asciiTheme="minorHAnsi" w:hAnsiTheme="minorHAnsi" w:cstheme="minorHAnsi"/>
          <w:b/>
          <w:sz w:val="24"/>
          <w:lang w:val="fr-FR"/>
        </w:rPr>
        <w:t xml:space="preserve"> Solicitantul are prevăzut în obiectul de activitate activități specifice domeniului</w:t>
      </w:r>
      <w:r w:rsidR="00BD2BF3" w:rsidRPr="00BF2DE5">
        <w:rPr>
          <w:rFonts w:asciiTheme="minorHAnsi" w:hAnsiTheme="minorHAnsi" w:cstheme="minorHAnsi"/>
          <w:b/>
          <w:sz w:val="24"/>
          <w:lang w:val="fr-FR"/>
        </w:rPr>
        <w:t xml:space="preserve"> </w:t>
      </w:r>
      <w:r w:rsidRPr="00BF2DE5">
        <w:rPr>
          <w:rFonts w:asciiTheme="minorHAnsi" w:eastAsia="Times New Roman" w:hAnsiTheme="minorHAnsi" w:cstheme="minorHAnsi"/>
          <w:b/>
          <w:sz w:val="24"/>
          <w:szCs w:val="24"/>
          <w:lang w:val="fr-FR"/>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lastRenderedPageBreak/>
              <w:t>Certificat constatator eliberat de Oficiul Național al Registrului Comerțului;</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Extras de la Registrul asociațiilor și fundațiilor; documente statutare inclusiv actele adiționale și hotărârile judecătorești de modificare, dacă este cazul; </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Hotărâre judecătorească de înființare;</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Documente relevante pentru înființarea instituției. </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466E22" w:rsidRPr="00BF2DE5"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Expertul verifică dacă solicitantul are în obiectul de activitate activități specifice domeniului  menționat în Cererea de finanțare cu documentele specifice infiintarii, respectiv</w:t>
            </w:r>
            <w:r w:rsidRPr="00BF2DE5">
              <w:rPr>
                <w:rFonts w:asciiTheme="minorHAnsi" w:hAnsiTheme="minorHAnsi" w:cstheme="minorHAnsi"/>
                <w:sz w:val="24"/>
              </w:rPr>
              <w:t>:</w:t>
            </w:r>
          </w:p>
          <w:p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rsidR="00466E22" w:rsidRPr="00BF2DE5" w:rsidRDefault="00466E22" w:rsidP="00D74FA1">
            <w:pPr>
              <w:numPr>
                <w:ilvl w:val="0"/>
                <w:numId w:val="34"/>
              </w:numPr>
              <w:spacing w:before="120" w:after="120"/>
              <w:contextualSpacing/>
              <w:jc w:val="both"/>
              <w:rPr>
                <w:rFonts w:asciiTheme="minorHAnsi" w:hAnsiTheme="minorHAnsi" w:cstheme="minorHAnsi"/>
                <w:color w:val="000000"/>
                <w:sz w:val="24"/>
                <w:lang w:val="fr-FR"/>
              </w:rPr>
            </w:pPr>
            <w:r w:rsidRPr="00880A57">
              <w:rPr>
                <w:rFonts w:asciiTheme="minorHAnsi" w:hAnsiTheme="minorHAnsi" w:cstheme="minorHAnsi"/>
                <w:sz w:val="24"/>
              </w:rPr>
              <w:t>persoane juridice de drept public: documente relevante pentru înființarea instituției.</w:t>
            </w:r>
          </w:p>
          <w:p w:rsidR="00466E22" w:rsidRPr="00BF2DE5"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sz w:val="24"/>
              </w:rPr>
              <w:t>Dacă verificarea confirmă faptul ca solicitantul are prevăzut în obiectul de activitate activități specifice domeniului, expertul bifează pătratul cu ,,DA” din fişa de verificare. În caz contrar, expertul bifează „NU” și motivează poziția lui în rubrica Observații din fișa de verificare a criteriilor de eligibilitate, iar proiectul va fi declarat neeligibil.</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w:t>
      </w:r>
      <w:r w:rsidR="00BD2BF3">
        <w:rPr>
          <w:rFonts w:asciiTheme="minorHAnsi" w:hAnsiTheme="minorHAnsi" w:cstheme="minorHAnsi"/>
          <w:b/>
          <w:sz w:val="24"/>
        </w:rPr>
        <w:t>8.</w:t>
      </w:r>
      <w:r w:rsidRPr="00880A57">
        <w:rPr>
          <w:rFonts w:asciiTheme="minorHAnsi" w:hAnsiTheme="minorHAnsi" w:cstheme="minorHAnsi"/>
          <w:b/>
          <w:sz w:val="24"/>
        </w:rPr>
        <w:t xml:space="preserve"> Solicitantul dispune de capacitate tehnică și financiară necesare derulării activităților specifice.</w:t>
      </w:r>
      <w:r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Declarația pe propria răspundere reiese că solicitantul se angajează să asigure capacitatea tehnică și financiară</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Alte documente depuse la Cererea de finantare, daca este cazul (ex. contracte pentru spatiile unde se presteaza serviciile, etc.)</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din Declarația pe propria răspundere reiese că solicitantul se angajează să asigure capacitatea tehnică și financiară.</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sz w:val="24"/>
              </w:rPr>
              <w:t>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lastRenderedPageBreak/>
        <w:t>EG 9.</w:t>
      </w:r>
      <w:r w:rsidR="00466E22" w:rsidRPr="00880A57">
        <w:rPr>
          <w:rFonts w:asciiTheme="minorHAnsi" w:hAnsiTheme="minorHAnsi" w:cstheme="minorHAnsi"/>
          <w:b/>
          <w:sz w:val="24"/>
        </w:rPr>
        <w:t xml:space="preserve"> Solicitantul dispune de personal calificat, propriu sau cooptat în domeniu.</w:t>
      </w:r>
      <w:r w:rsidR="00466E22"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Alte documente depuse la Cererea de finantare, daca este cazul (ex. </w:t>
            </w:r>
            <w:r w:rsidRPr="00880A57">
              <w:rPr>
                <w:rFonts w:asciiTheme="minorHAnsi" w:hAnsiTheme="minorHAnsi" w:cstheme="minorHAnsi"/>
                <w:sz w:val="24"/>
              </w:rPr>
              <w:t>cv-uri, diplome, certificate, referințe, atestare ca formator emisă conform legislației în vigoare etc.</w:t>
            </w:r>
            <w:r w:rsidRPr="00880A57">
              <w:rPr>
                <w:rFonts w:asciiTheme="minorHAnsi" w:hAnsiTheme="minorHAnsi" w:cstheme="minorHAnsi"/>
                <w:color w:val="000000"/>
                <w:sz w:val="24"/>
              </w:rPr>
              <w:t>)</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w:t>
            </w:r>
            <w:r w:rsidRPr="00880A57">
              <w:rPr>
                <w:rFonts w:asciiTheme="minorHAnsi" w:hAnsiTheme="minorHAnsi" w:cstheme="minorHAnsi"/>
                <w:sz w:val="24"/>
                <w:szCs w:val="24"/>
              </w:rPr>
              <w:t>daca in Cererea</w:t>
            </w:r>
            <w:r w:rsidRPr="00880A57">
              <w:rPr>
                <w:rFonts w:asciiTheme="minorHAnsi" w:hAnsiTheme="minorHAnsi" w:cstheme="minorHAnsi"/>
                <w:sz w:val="24"/>
              </w:rPr>
              <w:t xml:space="preserve"> de </w:t>
            </w:r>
            <w:r w:rsidRPr="00880A57">
              <w:rPr>
                <w:rFonts w:asciiTheme="minorHAnsi" w:hAnsiTheme="minorHAnsi" w:cstheme="minorHAnsi"/>
                <w:sz w:val="24"/>
                <w:szCs w:val="24"/>
              </w:rPr>
              <w:t>finantare/SF/MJ/DALI</w:t>
            </w:r>
            <w:r w:rsidRPr="00880A57">
              <w:rPr>
                <w:rFonts w:asciiTheme="minorHAnsi" w:hAnsiTheme="minorHAnsi" w:cstheme="minorHAnsi"/>
                <w:sz w:val="24"/>
              </w:rPr>
              <w:t xml:space="preserv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EG 10.</w:t>
      </w:r>
      <w:r w:rsidR="00466E22" w:rsidRPr="00880A57">
        <w:rPr>
          <w:rFonts w:asciiTheme="minorHAnsi" w:hAnsiTheme="minorHAnsi" w:cstheme="minorHAnsi"/>
          <w:b/>
          <w:sz w:val="24"/>
        </w:rPr>
        <w:t xml:space="preserve"> Grupul țintă respectă condițiile de eligibilitate și este format din persoane fizice sau juridice care își desfășoară activitatea sau au domiciliul pe teritoriul GAL.</w:t>
      </w:r>
      <w:r w:rsidR="00466E22"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szCs w:val="24"/>
              </w:rPr>
              <w:t>Alte documente depuse la Cererea de finantare, daca este cazul</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tc>
      </w:tr>
    </w:tbl>
    <w:p w:rsidR="00466E22" w:rsidRPr="00BF2DE5" w:rsidRDefault="00466E22" w:rsidP="00466E22">
      <w:pPr>
        <w:spacing w:before="120" w:after="120" w:line="240" w:lineRule="auto"/>
        <w:jc w:val="both"/>
        <w:rPr>
          <w:rFonts w:asciiTheme="minorHAnsi" w:eastAsia="Times New Roman" w:hAnsiTheme="minorHAnsi" w:cstheme="minorHAnsi"/>
          <w:b/>
          <w:sz w:val="24"/>
          <w:szCs w:val="24"/>
        </w:rPr>
      </w:pPr>
      <w:r w:rsidRPr="00BF2DE5">
        <w:rPr>
          <w:rFonts w:asciiTheme="minorHAnsi" w:eastAsia="Times New Roman" w:hAnsiTheme="minorHAnsi" w:cstheme="minorHAnsi"/>
          <w:b/>
          <w:sz w:val="24"/>
          <w:szCs w:val="24"/>
        </w:rPr>
        <w:t>D. Verificare buget  in conformitate cu prevederile fisei DR 36-LEADER, prevederile PNS aplicabile costurilor eligibile/ neeligibile si  prevederile R2115/ 2021  (pentru componenta de investitii si componenta de servicii)</w:t>
      </w:r>
    </w:p>
    <w:p w:rsidR="00466E22" w:rsidRPr="00BF2DE5" w:rsidRDefault="00466E22" w:rsidP="00466E22">
      <w:pPr>
        <w:spacing w:before="120" w:after="120" w:line="240" w:lineRule="auto"/>
        <w:jc w:val="both"/>
        <w:rPr>
          <w:rFonts w:asciiTheme="minorHAnsi" w:eastAsia="Times New Roman" w:hAnsiTheme="minorHAnsi" w:cstheme="minorHAnsi"/>
          <w:b/>
          <w:sz w:val="24"/>
          <w:szCs w:val="24"/>
        </w:rPr>
      </w:pPr>
      <w:r w:rsidRPr="00BF2DE5">
        <w:rPr>
          <w:rFonts w:asciiTheme="minorHAnsi" w:eastAsia="Times New Roman" w:hAnsiTheme="minorHAnsi" w:cstheme="minorHAnsi"/>
          <w:b/>
          <w:sz w:val="24"/>
          <w:szCs w:val="24"/>
        </w:rPr>
        <w:t xml:space="preserve">D1 - Intensitatea sprijinului </w:t>
      </w:r>
    </w:p>
    <w:p w:rsidR="00466E22" w:rsidRPr="00BF2DE5" w:rsidRDefault="00466E22" w:rsidP="00466E22">
      <w:pPr>
        <w:spacing w:before="120" w:after="120" w:line="240" w:lineRule="auto"/>
        <w:jc w:val="both"/>
        <w:rPr>
          <w:rFonts w:asciiTheme="minorHAnsi" w:eastAsia="Times New Roman" w:hAnsiTheme="minorHAnsi" w:cstheme="minorHAnsi"/>
          <w:b/>
          <w:sz w:val="24"/>
          <w:szCs w:val="24"/>
        </w:rPr>
      </w:pPr>
      <w:r w:rsidRPr="00BF2DE5">
        <w:rPr>
          <w:rFonts w:asciiTheme="minorHAnsi" w:eastAsia="Times New Roman" w:hAnsiTheme="minorHAnsi" w:cstheme="minorHAnsi"/>
          <w:b/>
          <w:sz w:val="24"/>
          <w:szCs w:val="24"/>
        </w:rPr>
        <w:t xml:space="preserve">                                                                                                                                                                                                                                                                                                                                        D1.1 Procentul aferent intensității aferente componentei de investitii din Cererea de Finanțare</w:t>
      </w:r>
    </w:p>
    <w:p w:rsidR="00466E22" w:rsidRPr="00880A57" w:rsidRDefault="00466E22" w:rsidP="00466E22">
      <w:pPr>
        <w:jc w:val="both"/>
        <w:rPr>
          <w:rFonts w:asciiTheme="minorHAnsi" w:hAnsiTheme="minorHAnsi" w:cstheme="minorHAnsi"/>
          <w:b/>
          <w:sz w:val="24"/>
          <w:szCs w:val="24"/>
        </w:rPr>
      </w:pPr>
      <w:r w:rsidRPr="00880A57">
        <w:rPr>
          <w:rFonts w:asciiTheme="minorHAnsi" w:hAnsiTheme="minorHAnsi" w:cstheme="minorHAnsi"/>
          <w:b/>
          <w:sz w:val="24"/>
          <w:szCs w:val="24"/>
        </w:rPr>
        <w:t xml:space="preserve">D1- Intensitatea sprijinului </w:t>
      </w:r>
    </w:p>
    <w:p w:rsidR="00466E22" w:rsidRPr="00BF2DE5"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a.În conformitate cu prevederile Regulamentului 2115/2021 și prevederile Ghidului de implementare -Intervenția DR 36 LEADER-Dezvoltarea locală plasată sub responsabilitatea comunitățiiprocentul aferent intensitatii este de </w:t>
      </w:r>
      <w:r w:rsidRPr="00880A57">
        <w:rPr>
          <w:rFonts w:asciiTheme="minorHAnsi" w:hAnsiTheme="minorHAnsi" w:cstheme="minorHAnsi"/>
          <w:b/>
          <w:sz w:val="24"/>
          <w:szCs w:val="24"/>
        </w:rPr>
        <w:t>maximum 65%</w:t>
      </w:r>
      <w:r w:rsidRPr="00880A57">
        <w:rPr>
          <w:rFonts w:asciiTheme="minorHAnsi" w:hAnsiTheme="minorHAnsi" w:cstheme="minorHAnsi"/>
          <w:sz w:val="24"/>
          <w:szCs w:val="24"/>
        </w:rPr>
        <w:t xml:space="preserve"> din totalul cheltuielilor eligibile, </w:t>
      </w:r>
      <w:r w:rsidRPr="00880A57">
        <w:rPr>
          <w:rFonts w:asciiTheme="minorHAnsi" w:hAnsiTheme="minorHAnsi" w:cstheme="minorHAnsi"/>
          <w:sz w:val="24"/>
          <w:szCs w:val="24"/>
        </w:rPr>
        <w:lastRenderedPageBreak/>
        <w:t xml:space="preserve">in limita intensităţii prevăzute prin Fişa intervenţiei din SDL aprobat şi fără a depăși 200.000 euro/proiect. </w:t>
      </w:r>
    </w:p>
    <w:p w:rsidR="00466E22" w:rsidRPr="00BF2DE5"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b.Prin excepție de la a), procentul aferent intensității (rata de sprijin maxim) poate depăși valoarea de 65% şi fără a depăși 200.000 euro/proiect, după cum urmează:</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rPr>
        <w:t>b</w:t>
      </w:r>
      <w:r w:rsidRPr="00880A57">
        <w:rPr>
          <w:rFonts w:asciiTheme="minorHAnsi" w:hAnsiTheme="minorHAnsi" w:cstheme="minorHAnsi"/>
          <w:sz w:val="24"/>
          <w:szCs w:val="24"/>
          <w:lang w:val="it-IT"/>
        </w:rPr>
        <w:t xml:space="preserve">.1) procentul aferent intensitatii poate ajunge până la </w:t>
      </w:r>
      <w:r w:rsidRPr="00880A57">
        <w:rPr>
          <w:rFonts w:asciiTheme="minorHAnsi" w:hAnsiTheme="minorHAnsi" w:cstheme="minorHAnsi"/>
          <w:b/>
          <w:sz w:val="24"/>
          <w:szCs w:val="24"/>
          <w:lang w:val="it-IT"/>
        </w:rPr>
        <w:t>maximum 80%</w:t>
      </w:r>
      <w:r w:rsidRPr="00880A57">
        <w:rPr>
          <w:rFonts w:asciiTheme="minorHAnsi" w:hAnsiTheme="minorHAnsi" w:cstheme="minorHAnsi"/>
          <w:sz w:val="24"/>
          <w:szCs w:val="24"/>
          <w:lang w:val="it-IT"/>
        </w:rPr>
        <w:t xml:space="preserve"> pentru următoarele tipuri de investiţii:</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 Investiţii in activitati generatoare de avantaj economic care vizează protecţia mediului prin propunerea de măsuri pentru colectare selectivă a deşeurilor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iii) Investiţii în activităţi noi generatoare de avantaj economic cu impact pozitiv asupra mediului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b.2) procentul aferent intensitatii  poate ajunge </w:t>
      </w:r>
      <w:r w:rsidRPr="00880A57">
        <w:rPr>
          <w:rFonts w:asciiTheme="minorHAnsi" w:hAnsiTheme="minorHAnsi" w:cstheme="minorHAnsi"/>
          <w:b/>
          <w:sz w:val="24"/>
          <w:szCs w:val="24"/>
          <w:lang w:val="it-IT"/>
        </w:rPr>
        <w:t>până la 100%</w:t>
      </w:r>
      <w:r w:rsidRPr="00880A57">
        <w:rPr>
          <w:rFonts w:asciiTheme="minorHAnsi" w:hAnsiTheme="minorHAnsi" w:cstheme="minorHAnsi"/>
          <w:sz w:val="24"/>
          <w:szCs w:val="24"/>
          <w:lang w:val="it-IT"/>
        </w:rPr>
        <w:t xml:space="preserve"> în următoarele cazuri:</w:t>
      </w:r>
    </w:p>
    <w:p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investiții neproductive (care nu generează un avantaj economic) și proiecte ale grupurilor operaționale din cadrul PEI; </w:t>
      </w:r>
    </w:p>
    <w:p w:rsidR="00466E22" w:rsidRPr="00880A57" w:rsidRDefault="00466E22" w:rsidP="00466E22">
      <w:pPr>
        <w:tabs>
          <w:tab w:val="left" w:pos="180"/>
          <w:tab w:val="left" w:pos="360"/>
        </w:tabs>
        <w:spacing w:before="120" w:after="120"/>
        <w:contextualSpacing/>
        <w:jc w:val="both"/>
        <w:rPr>
          <w:rFonts w:asciiTheme="minorHAnsi" w:hAnsiTheme="minorHAnsi" w:cstheme="minorHAnsi"/>
          <w:sz w:val="24"/>
          <w:szCs w:val="24"/>
          <w:lang w:val="it-IT"/>
        </w:rPr>
      </w:pPr>
    </w:p>
    <w:p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investițiile neproductive menite să protejeze efectivele de animale și culturile de daune provocate de animale sălbatice;</w:t>
      </w:r>
    </w:p>
    <w:p w:rsidR="00466E22" w:rsidRPr="00880A57" w:rsidRDefault="00466E22" w:rsidP="00D74FA1">
      <w:pPr>
        <w:numPr>
          <w:ilvl w:val="0"/>
          <w:numId w:val="41"/>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servicii de bază în zonele rurale;</w:t>
      </w:r>
    </w:p>
    <w:p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Astfel, expertul verifică următoarele conditii:</w:t>
      </w:r>
    </w:p>
    <w:p w:rsidR="00466E22" w:rsidRPr="00880A57" w:rsidRDefault="00466E22" w:rsidP="00D74FA1">
      <w:pPr>
        <w:numPr>
          <w:ilvl w:val="1"/>
          <w:numId w:val="8"/>
        </w:numPr>
        <w:tabs>
          <w:tab w:val="left" w:pos="0"/>
          <w:tab w:val="left" w:pos="284"/>
        </w:tabs>
        <w:spacing w:before="120" w:after="120" w:line="240" w:lineRule="auto"/>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dacă procentul aferent intensității prevăzut în Bugetul indicativ aferent componentei de investitii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rsidR="00466E22" w:rsidRPr="00880A57" w:rsidRDefault="00466E22" w:rsidP="00466E22">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si</w:t>
      </w:r>
    </w:p>
    <w:p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w:t>
      </w:r>
      <w:r w:rsidRPr="00880A57">
        <w:rPr>
          <w:rFonts w:asciiTheme="minorHAnsi" w:hAnsiTheme="minorHAnsi" w:cstheme="minorHAnsi"/>
          <w:sz w:val="24"/>
          <w:szCs w:val="24"/>
          <w:lang w:val="it-IT"/>
        </w:rPr>
        <w:tab/>
        <w:t>daca procentul aferent intensității prevăzut în Bugetul indicativ aferent componentei de investitii din cererea de finanțare a solicitantului si documentatia aferenta respecta prevederile Ghidului de implementare -Intervenția DR 36 LEADER-Dezvoltarea locală plasată sub responsabilitatea comunității, respectiv maxim 65% cu exceptiile de mai sus, respectiv maxim 80% si maximum 100% pentru anumite tipuri de proiecte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intensitatea sprijinului prevazută in Bugetul indicativ </w:t>
      </w:r>
      <w:r w:rsidRPr="00880A57">
        <w:rPr>
          <w:rFonts w:asciiTheme="minorHAnsi" w:hAnsiTheme="minorHAnsi" w:cstheme="minorHAnsi"/>
          <w:sz w:val="24"/>
          <w:szCs w:val="24"/>
          <w:lang w:val="it-IT"/>
        </w:rPr>
        <w:t>aferent componentei de investitii</w:t>
      </w:r>
      <w:r w:rsidRPr="00880A57">
        <w:rPr>
          <w:rFonts w:asciiTheme="minorHAnsi" w:hAnsiTheme="minorHAnsi" w:cstheme="minorHAnsi"/>
          <w:sz w:val="24"/>
          <w:szCs w:val="24"/>
        </w:rPr>
        <w:t xml:space="preserve">din cererea de finantare a solicitantului si documentatia aferenta este în conformitate </w:t>
      </w:r>
      <w:r w:rsidRPr="00880A57">
        <w:rPr>
          <w:rFonts w:asciiTheme="minorHAnsi" w:hAnsiTheme="minorHAnsi" w:cstheme="minorHAnsi"/>
          <w:sz w:val="24"/>
          <w:szCs w:val="24"/>
        </w:rPr>
        <w:lastRenderedPageBreak/>
        <w:t xml:space="preserve">cu intensitatea sprijinului prevazută în documentația de lansare a interventiei GAL, respectiv cu </w:t>
      </w:r>
      <w:r w:rsidRPr="00880A57">
        <w:rPr>
          <w:rFonts w:asciiTheme="minorHAnsi" w:hAnsiTheme="minorHAnsi" w:cstheme="minorHAnsi"/>
          <w:i/>
          <w:sz w:val="24"/>
          <w:szCs w:val="24"/>
          <w:u w:val="single"/>
        </w:rPr>
        <w:t>intensitatea sprijinului din Fisa interventiei din SDL aprobata si Ghidul solicitantuluiaferent sesiunii lansare de GAL</w:t>
      </w:r>
      <w:r w:rsidRPr="00880A57">
        <w:rPr>
          <w:rFonts w:asciiTheme="minorHAnsi" w:hAnsiTheme="minorHAnsi" w:cstheme="minorHAnsi"/>
          <w:sz w:val="24"/>
          <w:szCs w:val="24"/>
        </w:rPr>
        <w:t xml:space="preserv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880A57">
        <w:rPr>
          <w:rFonts w:asciiTheme="minorHAnsi" w:hAnsiTheme="minorHAnsi" w:cstheme="minorHAnsi"/>
          <w:b/>
          <w:sz w:val="24"/>
          <w:szCs w:val="24"/>
        </w:rPr>
        <w:t>se declara neeligibilă</w:t>
      </w:r>
      <w:r w:rsidRPr="00880A57">
        <w:rPr>
          <w:rFonts w:asciiTheme="minorHAnsi" w:hAnsiTheme="minorHAnsi" w:cstheme="minorHAnsi"/>
          <w:sz w:val="24"/>
          <w:szCs w:val="24"/>
        </w:rPr>
        <w:t xml:space="preserve">. </w:t>
      </w:r>
    </w:p>
    <w:p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Expertul va verifica daca  procentul aferent intensității aferent componentei de investitii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rsidR="00466E22" w:rsidRPr="00880A57" w:rsidRDefault="00466E22" w:rsidP="00466E22">
      <w:pPr>
        <w:tabs>
          <w:tab w:val="left" w:pos="180"/>
          <w:tab w:val="left" w:pos="360"/>
        </w:tabs>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u w:val="single"/>
        </w:rPr>
        <w:t xml:space="preserve">Pentru componentele de investitii care se încadreaza la intensitate maxima de 65%, </w:t>
      </w:r>
      <w:r w:rsidRPr="00880A57">
        <w:rPr>
          <w:rFonts w:asciiTheme="minorHAnsi" w:eastAsia="Times New Roman" w:hAnsiTheme="minorHAnsi" w:cstheme="minorHAnsi"/>
          <w:sz w:val="24"/>
          <w:szCs w:val="24"/>
        </w:rPr>
        <w:t xml:space="preserve">expertul verifică dacă procentul aferent intensității prevazut în Bugetul indicativ din cererea de finanțare a solicitantului și documentația aferentă este de </w:t>
      </w:r>
      <w:r w:rsidRPr="00880A57">
        <w:rPr>
          <w:rFonts w:asciiTheme="minorHAnsi" w:eastAsia="Times New Roman" w:hAnsiTheme="minorHAnsi" w:cstheme="minorHAnsi"/>
          <w:b/>
          <w:sz w:val="24"/>
          <w:szCs w:val="24"/>
        </w:rPr>
        <w:t>maximum 65%</w:t>
      </w:r>
      <w:r w:rsidRPr="00880A57">
        <w:rPr>
          <w:rFonts w:asciiTheme="minorHAnsi" w:eastAsia="Times New Roman" w:hAnsiTheme="minorHAnsi" w:cstheme="minorHAnsi"/>
          <w:sz w:val="24"/>
          <w:szCs w:val="24"/>
        </w:rPr>
        <w:t xml:space="preserve"> din totalul cheltuielilor eligibile, </w:t>
      </w:r>
      <w:r w:rsidRPr="00880A57">
        <w:rPr>
          <w:rFonts w:asciiTheme="minorHAnsi" w:hAnsiTheme="minorHAnsi" w:cstheme="minorHAnsi"/>
          <w:sz w:val="24"/>
          <w:szCs w:val="24"/>
        </w:rPr>
        <w:t xml:space="preserve">în limita intensităţii prevăzute prin Fişa intervenţiei din SDL aprobat şi </w:t>
      </w:r>
      <w:r w:rsidRPr="00880A57">
        <w:rPr>
          <w:rFonts w:asciiTheme="minorHAnsi" w:eastAsia="Times New Roman" w:hAnsiTheme="minorHAnsi" w:cstheme="minorHAnsi"/>
          <w:sz w:val="24"/>
          <w:szCs w:val="24"/>
        </w:rPr>
        <w:t xml:space="preserve">fără a depăși 200.000 euro/proiect. </w:t>
      </w:r>
    </w:p>
    <w:p w:rsidR="00466E22" w:rsidRPr="00880A57" w:rsidRDefault="00466E22" w:rsidP="00466E22">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r w:rsidRPr="00BF2DE5">
        <w:rPr>
          <w:rFonts w:asciiTheme="minorHAnsi" w:hAnsiTheme="minorHAnsi" w:cstheme="minorHAnsi"/>
          <w:b/>
          <w:color w:val="000000"/>
          <w:sz w:val="24"/>
          <w:szCs w:val="24"/>
        </w:rPr>
        <w:t xml:space="preserve">În cazul componentelor de investitii care pot beneficia de un </w:t>
      </w:r>
      <w:r w:rsidRPr="00880A57">
        <w:rPr>
          <w:rFonts w:asciiTheme="minorHAnsi" w:eastAsia="Times New Roman" w:hAnsiTheme="minorHAnsi" w:cstheme="minorHAnsi"/>
          <w:sz w:val="24"/>
          <w:szCs w:val="24"/>
        </w:rPr>
        <w:t>procent aferent intensității de maxim 80% expertul va verifica următoarele aspecte:</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rPr>
      </w:pPr>
    </w:p>
    <w:p w:rsidR="00466E22" w:rsidRPr="00BF2DE5"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BF2DE5">
        <w:rPr>
          <w:rFonts w:asciiTheme="minorHAnsi" w:hAnsiTheme="minorHAnsi" w:cstheme="minorHAnsi"/>
          <w:color w:val="000000"/>
          <w:sz w:val="24"/>
          <w:szCs w:val="24"/>
        </w:rPr>
        <w:t xml:space="preserve">i)pentru </w:t>
      </w:r>
      <w:r w:rsidRPr="00BF2DE5">
        <w:rPr>
          <w:rFonts w:asciiTheme="minorHAnsi" w:hAnsiTheme="minorHAnsi" w:cstheme="minorHAnsi"/>
          <w:b/>
          <w:color w:val="000000"/>
          <w:sz w:val="24"/>
          <w:szCs w:val="24"/>
        </w:rPr>
        <w:t>proiectele care propun investiţii în activitati generatoare de avantaj economic care vizează protecţia mediului prin propunerea unor surse alternative de energie electrică din surse regenerabile (solară, eoliană, pompe de caldură, etc.) care să deserveasca activitatea economică existenta</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in Cererea de Finantare Studiul de Fezabilitate, Memoriul Justificativ (dupa caz) urmatoarele aspecte</w:t>
      </w:r>
    </w:p>
    <w:p w:rsidR="00466E22" w:rsidRPr="00BF2DE5"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BF2DE5">
        <w:rPr>
          <w:rFonts w:asciiTheme="minorHAnsi" w:hAnsiTheme="minorHAnsi" w:cstheme="minorHAnsi"/>
          <w:color w:val="000000"/>
          <w:sz w:val="24"/>
          <w:szCs w:val="24"/>
          <w:lang w:val="fr-FR"/>
        </w:rPr>
        <w:t xml:space="preserve">solicitantul desfasoară o activitate economică  de </w:t>
      </w:r>
      <w:r w:rsidRPr="00880A57">
        <w:rPr>
          <w:rFonts w:asciiTheme="minorHAnsi" w:hAnsiTheme="minorHAnsi" w:cstheme="minorHAnsi"/>
          <w:sz w:val="24"/>
          <w:szCs w:val="24"/>
        </w:rPr>
        <w:t>producţie sau servicii (bilant, RECOM)</w:t>
      </w:r>
    </w:p>
    <w:p w:rsidR="00466E22" w:rsidRPr="00BF2DE5"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880A57">
        <w:rPr>
          <w:rFonts w:asciiTheme="minorHAnsi" w:hAnsiTheme="minorHAnsi" w:cstheme="minorHAnsi"/>
          <w:sz w:val="24"/>
          <w:szCs w:val="24"/>
        </w:rPr>
        <w:t>capacitatea lunara de producţie energie regenerabilă propusa prin proiect nu depăşeşte consumul lunar maxim al solicitantului din ultimele 12 luni (CF/SF/MJ)</w:t>
      </w:r>
    </w:p>
    <w:p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toate investiţiile propuse prin proiect sunt legate numai  de producerea de energie regenerabilă (CF/SF/MJ)</w:t>
      </w:r>
    </w:p>
    <w:p w:rsidR="00466E22" w:rsidRPr="00BF2DE5" w:rsidRDefault="00466E22" w:rsidP="00D74FA1">
      <w:pPr>
        <w:numPr>
          <w:ilvl w:val="1"/>
          <w:numId w:val="8"/>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880A57">
        <w:rPr>
          <w:rFonts w:asciiTheme="minorHAnsi" w:hAnsiTheme="minorHAnsi" w:cstheme="minorHAnsi"/>
          <w:sz w:val="24"/>
          <w:szCs w:val="24"/>
        </w:rPr>
        <w:t>soluţia propusă este de tip off-grid/hibrid si nu presupune ca solicitantul sa fie prosumator (CF/SF/MJ)</w:t>
      </w:r>
    </w:p>
    <w:p w:rsidR="00466E22" w:rsidRPr="00BF2DE5"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 xml:space="preserve">ii) pentru </w:t>
      </w:r>
      <w:r w:rsidRPr="00BF2DE5">
        <w:rPr>
          <w:rFonts w:asciiTheme="minorHAnsi" w:hAnsiTheme="minorHAnsi" w:cstheme="minorHAnsi"/>
          <w:b/>
          <w:color w:val="000000"/>
          <w:sz w:val="24"/>
          <w:szCs w:val="24"/>
          <w:lang w:val="fr-FR"/>
        </w:rPr>
        <w:t>proiectele care propun investiţii in activitati generatoare de avantaj economic care vizează protecţia mediului prin propunerea de măsuri pentru colectare selectivă a deşeurilor rezultate din activitatea economică desfasurata</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Se verifica în Cererea de Finanțare Studiul de Fezabilitate, Memoriul Justificativ (după caz) următoarele aspecte</w:t>
      </w:r>
    </w:p>
    <w:p w:rsidR="00466E22" w:rsidRPr="00BF2DE5"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 solicitantul desfasoară o activitate economică  de producţie sau servicii (bilant, RECOM)</w:t>
      </w:r>
    </w:p>
    <w:p w:rsidR="00466E22" w:rsidRPr="00BF2DE5"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 toate investiţiile propuse prin proiect sunt legate de colectarea selectivă a deşeurilor rezultate din procesele de lucru(CF/SF/MJ/DALI)</w:t>
      </w:r>
    </w:p>
    <w:p w:rsidR="00466E22" w:rsidRPr="00BF2DE5"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 deşeurile colectate selectiv sunt predate unor centre de colectare/ unor operatori care le valorifică</w:t>
      </w:r>
      <w:r w:rsidRPr="00880A57">
        <w:rPr>
          <w:rFonts w:asciiTheme="minorHAnsi" w:hAnsiTheme="minorHAnsi" w:cstheme="minorHAnsi"/>
        </w:rPr>
        <w:t xml:space="preserve"> (</w:t>
      </w:r>
      <w:r w:rsidRPr="00BF2DE5">
        <w:rPr>
          <w:rFonts w:asciiTheme="minorHAnsi" w:hAnsiTheme="minorHAnsi" w:cstheme="minorHAnsi"/>
          <w:color w:val="000000"/>
          <w:sz w:val="24"/>
          <w:szCs w:val="24"/>
          <w:lang w:val="fr-FR"/>
        </w:rPr>
        <w:t>CF/SF/MJ/DALI)</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BF2DE5">
        <w:rPr>
          <w:rFonts w:asciiTheme="minorHAnsi" w:hAnsiTheme="minorHAnsi" w:cstheme="minorHAnsi"/>
          <w:color w:val="000000"/>
          <w:sz w:val="24"/>
          <w:szCs w:val="24"/>
          <w:lang w:val="fr-FR"/>
        </w:rPr>
        <w:lastRenderedPageBreak/>
        <w:t xml:space="preserve">iii) pentru </w:t>
      </w:r>
      <w:r w:rsidRPr="00BF2DE5">
        <w:rPr>
          <w:rFonts w:asciiTheme="minorHAnsi" w:hAnsiTheme="minorHAnsi" w:cstheme="minorHAnsi"/>
          <w:b/>
          <w:color w:val="000000"/>
          <w:sz w:val="24"/>
          <w:szCs w:val="24"/>
          <w:lang w:val="fr-FR"/>
        </w:rPr>
        <w:t>proiectele care propun investiţii in activităţi noi generatoare de avantaj economic cu impact pozitiv asupra mediului</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 xml:space="preserve">Se verifică </w:t>
      </w:r>
      <w:r w:rsidRPr="00880A57">
        <w:rPr>
          <w:rFonts w:asciiTheme="minorHAnsi" w:hAnsiTheme="minorHAnsi" w:cstheme="minorHAnsi"/>
          <w:color w:val="000000"/>
          <w:sz w:val="24"/>
          <w:szCs w:val="24"/>
        </w:rPr>
        <w:t>î</w:t>
      </w:r>
      <w:r w:rsidRPr="00BF2DE5">
        <w:rPr>
          <w:rFonts w:asciiTheme="minorHAnsi" w:hAnsiTheme="minorHAnsi" w:cstheme="minorHAnsi"/>
          <w:color w:val="000000"/>
          <w:sz w:val="24"/>
          <w:szCs w:val="24"/>
          <w:lang w:val="fr-FR"/>
        </w:rPr>
        <w:t xml:space="preserve">n Cererea de Finantare Studiul de Fezabilitate, Memoriul Justificativ (dupa caz) dacă activităţile propuse spre finanţare se regăsesc marcate ca fiind „activități care au ca scop acțiuni de protecția mediului” în Anexa 13- Lista codurilor CAEN aferente activităților neagricole eligibile la finanțare în cadrul intervenției DR 36.   </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b/>
          <w:color w:val="000000"/>
          <w:sz w:val="24"/>
          <w:szCs w:val="24"/>
          <w:lang w:val="fr-FR"/>
        </w:rPr>
        <w:t xml:space="preserve">În cazul componentelor de investitii care pot beneficia de un </w:t>
      </w:r>
      <w:r w:rsidRPr="00880A57">
        <w:rPr>
          <w:rFonts w:asciiTheme="minorHAnsi" w:eastAsia="Times New Roman" w:hAnsiTheme="minorHAnsi" w:cstheme="minorHAnsi"/>
          <w:sz w:val="24"/>
          <w:szCs w:val="24"/>
        </w:rPr>
        <w:t xml:space="preserve">procent aferent intensității de maxim 100% expertul </w:t>
      </w:r>
      <w:r w:rsidRPr="00BF2DE5">
        <w:rPr>
          <w:rFonts w:asciiTheme="minorHAnsi" w:hAnsiTheme="minorHAnsi" w:cstheme="minorHAnsi"/>
          <w:color w:val="000000"/>
          <w:sz w:val="24"/>
          <w:szCs w:val="24"/>
          <w:lang w:val="fr-FR"/>
        </w:rPr>
        <w:t>analizează informațiile din  Cererea de finantare, Studiul de Fezabilitate, MJ, DALI (dupa caz) pentru a stabili încadrarea proiectului intr-una din categoriile care permit aceasta intensitate, respectiv:</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i)</w:t>
      </w:r>
      <w:r w:rsidRPr="00BF2DE5">
        <w:rPr>
          <w:rFonts w:asciiTheme="minorHAnsi" w:hAnsiTheme="minorHAnsi" w:cstheme="minorHAnsi"/>
          <w:color w:val="000000"/>
          <w:sz w:val="24"/>
          <w:szCs w:val="24"/>
          <w:lang w:val="fr-FR"/>
        </w:rPr>
        <w:tab/>
        <w:t xml:space="preserve">investiții neproductive (care nu generează un avantaj economic) și proiecte ale grupurilor operaționale din cadrul PEI; </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r w:rsidRPr="00BF2DE5">
        <w:rPr>
          <w:rFonts w:asciiTheme="minorHAnsi" w:hAnsiTheme="minorHAnsi" w:cstheme="minorHAnsi"/>
          <w:color w:val="000000"/>
          <w:sz w:val="24"/>
          <w:szCs w:val="24"/>
          <w:lang w:val="fr-FR"/>
        </w:rPr>
        <w:t xml:space="preserve">Atenţie! investițiile solicitanţilor publici care nu generează avantaj economic, </w:t>
      </w:r>
      <w:r w:rsidRPr="00BF2DE5">
        <w:rPr>
          <w:rFonts w:asciiTheme="minorHAnsi" w:hAnsiTheme="minorHAnsi" w:cstheme="minorHAnsi"/>
          <w:i/>
          <w:color w:val="000000"/>
          <w:sz w:val="24"/>
          <w:szCs w:val="24"/>
          <w:lang w:val="fr-FR"/>
        </w:rPr>
        <w:t>inclusiv cele care vizează surse alternative de energie electrică şi măsurile de colectare selectivă a deșeurilor se încadrează în această categorie.</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ii)</w:t>
      </w:r>
      <w:r w:rsidRPr="00BF2DE5">
        <w:rPr>
          <w:rFonts w:asciiTheme="minorHAnsi" w:hAnsiTheme="minorHAnsi" w:cstheme="minorHAnsi"/>
          <w:color w:val="000000"/>
          <w:sz w:val="24"/>
          <w:szCs w:val="24"/>
          <w:lang w:val="fr-FR"/>
        </w:rPr>
        <w:tab/>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iii)</w:t>
      </w:r>
      <w:r w:rsidRPr="00BF2DE5">
        <w:rPr>
          <w:rFonts w:asciiTheme="minorHAnsi" w:hAnsiTheme="minorHAnsi" w:cstheme="minorHAnsi"/>
          <w:color w:val="000000"/>
          <w:sz w:val="24"/>
          <w:szCs w:val="24"/>
          <w:lang w:val="fr-FR"/>
        </w:rPr>
        <w:tab/>
        <w:t>investițiile neproductive menite să protejeze efectivele de animale și culturile de daune provocate de animale sălbatice;</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iv)</w:t>
      </w:r>
      <w:r w:rsidRPr="00BF2DE5">
        <w:rPr>
          <w:rFonts w:asciiTheme="minorHAnsi" w:hAnsiTheme="minorHAnsi" w:cstheme="minorHAnsi"/>
          <w:color w:val="000000"/>
          <w:sz w:val="24"/>
          <w:szCs w:val="24"/>
          <w:lang w:val="fr-FR"/>
        </w:rPr>
        <w:tab/>
        <w:t>investiții în servicii de bază în zonele rurale;</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color w:val="000000"/>
          <w:sz w:val="24"/>
          <w:szCs w:val="24"/>
          <w:lang w:val="fr-FR"/>
        </w:rPr>
        <w:t>v)</w:t>
      </w:r>
      <w:r w:rsidRPr="00BF2DE5">
        <w:rPr>
          <w:rFonts w:asciiTheme="minorHAnsi" w:hAnsiTheme="minorHAnsi" w:cstheme="minorHAnsi"/>
          <w:color w:val="000000"/>
          <w:sz w:val="24"/>
          <w:szCs w:val="24"/>
          <w:lang w:val="fr-FR"/>
        </w:rPr>
        <w:tab/>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BF2DE5">
        <w:rPr>
          <w:rFonts w:asciiTheme="minorHAnsi" w:hAnsiTheme="minorHAnsi" w:cstheme="minorHAnsi"/>
          <w:b/>
          <w:color w:val="000000"/>
          <w:sz w:val="24"/>
          <w:szCs w:val="24"/>
          <w:lang w:val="fr-FR"/>
        </w:rPr>
        <w:t>Atentie!</w:t>
      </w:r>
      <w:r w:rsidRPr="00BF2DE5">
        <w:rPr>
          <w:rFonts w:asciiTheme="minorHAnsi" w:hAnsiTheme="minorHAnsi" w:cstheme="minorHAnsi"/>
          <w:color w:val="000000"/>
          <w:sz w:val="24"/>
          <w:szCs w:val="24"/>
          <w:lang w:val="fr-FR"/>
        </w:rPr>
        <w:t xml:space="preserve">    În cazul proiectelor care în Cererea de Finanțare sunt încadrate în categoria 9.4.3 </w:t>
      </w:r>
      <w:r w:rsidRPr="00BF2DE5">
        <w:rPr>
          <w:rFonts w:asciiTheme="minorHAnsi" w:hAnsiTheme="minorHAnsi" w:cstheme="minorHAnsi"/>
          <w:i/>
          <w:color w:val="000000"/>
          <w:sz w:val="24"/>
          <w:szCs w:val="24"/>
          <w:lang w:val="fr-FR"/>
        </w:rPr>
        <w:t>Pentru proiecte de dotări şi/sau cu echipamente fără montaj ( în cazul în care există cheltuieli eligibile și neeligibile numai pe liniile bugetare 4.4, 4.5, 4.6 și 3.7.1</w:t>
      </w:r>
      <w:r w:rsidRPr="00BF2DE5">
        <w:rPr>
          <w:rFonts w:asciiTheme="minorHAnsi" w:hAnsiTheme="minorHAnsi" w:cstheme="minorHAnsi"/>
          <w:color w:val="000000"/>
          <w:sz w:val="24"/>
          <w:szCs w:val="24"/>
          <w:lang w:val="fr-FR"/>
        </w:rPr>
        <w:t xml:space="preserve">) informatiile necesare vor fi regasite în sectiunea A6- Descrierea proiectului a Cererii de finantare. </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r w:rsidRPr="00BF2DE5">
        <w:rPr>
          <w:rFonts w:asciiTheme="minorHAnsi" w:hAnsiTheme="minorHAnsi" w:cstheme="minorHAnsi"/>
          <w:color w:val="000000"/>
          <w:sz w:val="24"/>
          <w:szCs w:val="24"/>
          <w:lang w:val="fr-FR"/>
        </w:rPr>
        <w:t xml:space="preserve">Pentru toate aspectele verificărilor expertii vor putea să solicite informații suplimentare pentru completarea informatiilor necesare clarificarii  intensitatii sprijinului, în conformitate cu prevederile </w:t>
      </w:r>
      <w:r w:rsidRPr="00BF2DE5">
        <w:rPr>
          <w:rFonts w:asciiTheme="minorHAnsi" w:hAnsiTheme="minorHAnsi" w:cstheme="minorHAnsi"/>
          <w:i/>
          <w:color w:val="000000"/>
          <w:sz w:val="24"/>
          <w:szCs w:val="24"/>
          <w:lang w:val="fr-FR"/>
        </w:rPr>
        <w:t>Manualului  de Procedură operațională pentru solicitarea de informații suplimentare în cadrul unui proiect cu finanțare din FEADR.</w:t>
      </w: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
    <w:p w:rsidR="00466E22" w:rsidRPr="00BF2DE5"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r w:rsidRPr="00BF2DE5">
        <w:rPr>
          <w:rFonts w:asciiTheme="minorHAnsi" w:hAnsiTheme="minorHAnsi" w:cstheme="minorHAnsi"/>
          <w:i/>
          <w:color w:val="000000"/>
          <w:sz w:val="24"/>
          <w:szCs w:val="24"/>
          <w:lang w:val="fr-FR"/>
        </w:rPr>
        <w:t xml:space="preserve">Daca in urma verificarilor  expertul constata ca fiind corecta intensitatea solicitata prin cererea de finantare va bifa DA. </w:t>
      </w:r>
    </w:p>
    <w:p w:rsidR="00466E22" w:rsidRPr="00BF2DE5" w:rsidRDefault="00466E22" w:rsidP="00466E22">
      <w:pPr>
        <w:spacing w:before="120" w:after="120" w:line="240" w:lineRule="auto"/>
        <w:jc w:val="both"/>
        <w:rPr>
          <w:rFonts w:asciiTheme="minorHAnsi" w:eastAsia="Times New Roman" w:hAnsiTheme="minorHAnsi" w:cstheme="minorHAnsi"/>
          <w:b/>
          <w:sz w:val="24"/>
          <w:szCs w:val="24"/>
          <w:lang w:val="fr-FR"/>
        </w:rPr>
      </w:pPr>
      <w:r w:rsidRPr="00BF2DE5">
        <w:rPr>
          <w:rFonts w:asciiTheme="minorHAnsi" w:hAnsiTheme="minorHAnsi" w:cstheme="minorHAnsi"/>
          <w:color w:val="000000"/>
          <w:sz w:val="24"/>
          <w:szCs w:val="24"/>
          <w:lang w:val="fr-FR"/>
        </w:rPr>
        <w:t xml:space="preserve">In cazul in care se constata ca intensitatea sprijinului solicitata prin cererea de finantare nu este in conformitate cu prevederile Regulamentului 2115/2021 și prevederile Ghidului de implementare -Intervenția DR 36 LEADER-Dezvoltarea locală plasată sub responsabilitatea comunității detaliate mai sus,  expertul bifeaza NU si cererea de finanțare se declară </w:t>
      </w:r>
      <w:r w:rsidRPr="00BF2DE5">
        <w:rPr>
          <w:rFonts w:asciiTheme="minorHAnsi" w:hAnsiTheme="minorHAnsi" w:cstheme="minorHAnsi"/>
          <w:b/>
          <w:color w:val="000000"/>
          <w:sz w:val="24"/>
          <w:szCs w:val="24"/>
          <w:lang w:val="fr-FR"/>
        </w:rPr>
        <w:t>neeligibilă</w:t>
      </w:r>
      <w:r w:rsidRPr="00BF2DE5">
        <w:rPr>
          <w:rFonts w:asciiTheme="minorHAnsi" w:hAnsiTheme="minorHAnsi" w:cstheme="minorHAnsi"/>
          <w:color w:val="000000"/>
          <w:sz w:val="24"/>
          <w:szCs w:val="24"/>
          <w:lang w:val="fr-FR"/>
        </w:rPr>
        <w:t>.</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Totodata, expertul </w:t>
      </w:r>
      <w:r w:rsidRPr="00880A57">
        <w:rPr>
          <w:rFonts w:asciiTheme="minorHAnsi" w:hAnsiTheme="minorHAnsi" w:cstheme="minorHAnsi"/>
          <w:b/>
          <w:sz w:val="24"/>
          <w:szCs w:val="24"/>
        </w:rPr>
        <w:t>va solicita informatii suplimentare AM-PNDR</w:t>
      </w:r>
      <w:r w:rsidRPr="00880A57">
        <w:rPr>
          <w:rFonts w:asciiTheme="minorHAnsi" w:hAnsiTheme="minorHAnsi" w:cstheme="minorHAnsi"/>
          <w:sz w:val="24"/>
          <w:szCs w:val="24"/>
          <w:u w:val="single"/>
        </w:rPr>
        <w:t>in cazul in care constata ca intensitatea sprijinului din  Cererea de finantare, Fisa interventiei din SDL aprobata si Ghidul solicitantului aferent sesiunii lansare de GAL nu respecta prevederile Ghidului de selectie a SD</w:t>
      </w:r>
      <w:r w:rsidRPr="00880A57">
        <w:rPr>
          <w:rFonts w:asciiTheme="minorHAnsi" w:hAnsiTheme="minorHAnsi" w:cstheme="minorHAnsi"/>
          <w:sz w:val="24"/>
          <w:szCs w:val="24"/>
        </w:rPr>
        <w:t>L.</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rPr>
      </w:pPr>
      <w:r w:rsidRPr="00880A57">
        <w:rPr>
          <w:rFonts w:asciiTheme="minorHAnsi" w:hAnsiTheme="minorHAnsi" w:cstheme="minorHAnsi"/>
          <w:b/>
          <w:color w:val="000000"/>
          <w:sz w:val="24"/>
          <w:szCs w:val="24"/>
        </w:rPr>
        <w:lastRenderedPageBreak/>
        <w:t>D1.2</w:t>
      </w:r>
      <w:r w:rsidRPr="00880A57">
        <w:rPr>
          <w:rFonts w:asciiTheme="minorHAnsi" w:hAnsiTheme="minorHAnsi" w:cstheme="minorHAnsi"/>
          <w:b/>
          <w:color w:val="000000"/>
          <w:sz w:val="24"/>
        </w:rPr>
        <w:t xml:space="preserve"> Intensitatea sprijinului este de până la 100%, cu o valoare maximă nerambursabilă de 200.000 euro/proiect</w:t>
      </w:r>
      <w:r w:rsidRPr="00880A57">
        <w:rPr>
          <w:rFonts w:asciiTheme="minorHAnsi" w:hAnsiTheme="minorHAnsi" w:cstheme="minorHAnsi"/>
          <w:b/>
          <w:color w:val="000000"/>
          <w:sz w:val="24"/>
          <w:szCs w:val="24"/>
        </w:rPr>
        <w:t xml:space="preserve"> (</w:t>
      </w:r>
      <w:r w:rsidRPr="00880A57">
        <w:rPr>
          <w:rFonts w:asciiTheme="minorHAnsi" w:hAnsiTheme="minorHAnsi" w:cstheme="minorHAnsi"/>
          <w:b/>
          <w:color w:val="000000"/>
          <w:sz w:val="24"/>
        </w:rPr>
        <w:t>pentru componenta de servicii a proiectului</w:t>
      </w:r>
      <w:r w:rsidRPr="00880A57">
        <w:rPr>
          <w:rFonts w:asciiTheme="minorHAnsi" w:hAnsiTheme="minorHAnsi" w:cstheme="minorHAnsi"/>
          <w:b/>
          <w:color w:val="000000"/>
          <w:sz w:val="24"/>
          <w:szCs w:val="24"/>
        </w:rPr>
        <w:t>).</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rPr>
        <w:t>Se va verifica respectarea intensității sprijinului și a valorii maxime nerambursabile a proiectului, conform prevederilor fișei tehnice a intervenției din SDL. Intensitatea sprijinului poate fi de până la 100%, cu o valoare maximă nerambursabilă de 200.000 euro/proiect.</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Proiectul îndeplinește conditiile privind procentul aferent intensității sumei alocate investitiilor si serviciilor din proiect ?</w:t>
      </w:r>
    </w:p>
    <w:tbl>
      <w:tblPr>
        <w:tblStyle w:val="TableGrid"/>
        <w:tblW w:w="0" w:type="auto"/>
        <w:tblLook w:val="04A0" w:firstRow="1" w:lastRow="0" w:firstColumn="1" w:lastColumn="0" w:noHBand="0" w:noVBand="1"/>
      </w:tblPr>
      <w:tblGrid>
        <w:gridCol w:w="4780"/>
        <w:gridCol w:w="4782"/>
      </w:tblGrid>
      <w:tr w:rsidR="00466E22" w:rsidRPr="00880A57" w:rsidTr="00466E22">
        <w:tc>
          <w:tcPr>
            <w:tcW w:w="4780"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t>DA</w:t>
            </w:r>
          </w:p>
        </w:tc>
        <w:tc>
          <w:tcPr>
            <w:tcW w:w="4782"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NU</w:t>
            </w:r>
          </w:p>
        </w:tc>
      </w:tr>
      <w:tr w:rsidR="00466E22" w:rsidRPr="00880A57" w:rsidTr="00466E22">
        <w:tc>
          <w:tcPr>
            <w:tcW w:w="4780"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sym w:font="Wingdings" w:char="F06F"/>
            </w:r>
          </w:p>
        </w:tc>
        <w:tc>
          <w:tcPr>
            <w:tcW w:w="4782"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sym w:font="Wingdings" w:char="F06F"/>
            </w:r>
          </w:p>
        </w:tc>
      </w:tr>
    </w:tbl>
    <w:p w:rsidR="00466E22" w:rsidRPr="00880A57" w:rsidRDefault="00466E22" w:rsidP="00466E22">
      <w:pPr>
        <w:autoSpaceDE w:val="0"/>
        <w:autoSpaceDN w:val="0"/>
        <w:adjustRightInd w:val="0"/>
        <w:spacing w:before="120" w:after="120" w:line="240" w:lineRule="auto"/>
        <w:jc w:val="both"/>
        <w:rPr>
          <w:rFonts w:asciiTheme="minorHAnsi" w:eastAsia="Times New Roman" w:hAnsiTheme="minorHAnsi" w:cstheme="minorHAnsi"/>
          <w:b/>
          <w:i/>
          <w:sz w:val="24"/>
          <w:szCs w:val="24"/>
          <w:lang w:val="en-US"/>
        </w:rPr>
        <w:sectPr w:rsidR="00466E22" w:rsidRPr="00880A57" w:rsidSect="00466E22">
          <w:headerReference w:type="default" r:id="rId13"/>
          <w:headerReference w:type="first" r:id="rId14"/>
          <w:type w:val="continuous"/>
          <w:pgSz w:w="11909" w:h="16834" w:code="9"/>
          <w:pgMar w:top="1138" w:right="1199" w:bottom="1138" w:left="1138" w:header="576" w:footer="432" w:gutter="0"/>
          <w:cols w:space="720"/>
        </w:sect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Concluzii (se vor completa argumentatiile aferente celor doua componente, dupa caz)</w:t>
      </w:r>
    </w:p>
    <w:p w:rsidR="00466E22" w:rsidRPr="00BD2BF3" w:rsidRDefault="00466E22" w:rsidP="00BD2BF3">
      <w:pPr>
        <w:rPr>
          <w:rFonts w:asciiTheme="minorHAnsi" w:hAnsiTheme="minorHAnsi" w:cstheme="minorHAnsi"/>
          <w:b/>
          <w:sz w:val="24"/>
        </w:rPr>
        <w:sectPr w:rsidR="00466E22" w:rsidRPr="00BD2BF3" w:rsidSect="00466E22">
          <w:headerReference w:type="default" r:id="rId15"/>
          <w:headerReference w:type="first" r:id="rId16"/>
          <w:type w:val="continuous"/>
          <w:pgSz w:w="11909" w:h="16834" w:code="9"/>
          <w:pgMar w:top="1138" w:right="1199" w:bottom="1138" w:left="1138" w:header="576" w:footer="432" w:gutter="0"/>
          <w:cols w:space="720"/>
        </w:sectPr>
      </w:pPr>
      <w:r w:rsidRPr="00880A57">
        <w:rPr>
          <w:rFonts w:asciiTheme="minorHAnsi" w:hAnsiTheme="minorHAnsi" w:cstheme="minorHAnsi"/>
          <w:b/>
          <w:sz w:val="24"/>
          <w:szCs w:val="24"/>
        </w:rPr>
        <w:t xml:space="preserve">D2. </w:t>
      </w:r>
      <w:r w:rsidRPr="00880A57">
        <w:rPr>
          <w:rFonts w:asciiTheme="minorHAnsi" w:hAnsiTheme="minorHAnsi" w:cstheme="minorHAnsi"/>
          <w:b/>
          <w:sz w:val="24"/>
        </w:rPr>
        <w:t xml:space="preserve">Verificare </w:t>
      </w:r>
      <w:r w:rsidRPr="00880A57">
        <w:rPr>
          <w:rFonts w:asciiTheme="minorHAnsi" w:hAnsiTheme="minorHAnsi" w:cstheme="minorHAnsi"/>
          <w:b/>
          <w:sz w:val="24"/>
          <w:szCs w:val="24"/>
        </w:rPr>
        <w:t xml:space="preserve">efectiva a bugetului </w:t>
      </w:r>
      <w:r w:rsidRPr="00880A57">
        <w:rPr>
          <w:rFonts w:asciiTheme="minorHAnsi" w:hAnsiTheme="minorHAnsi" w:cstheme="minorHAnsi"/>
          <w:b/>
          <w:sz w:val="24"/>
        </w:rPr>
        <w:t>indicativ</w:t>
      </w:r>
      <w:r w:rsidRPr="00880A57">
        <w:rPr>
          <w:rFonts w:asciiTheme="minorHAnsi" w:hAnsiTheme="minorHAnsi" w:cstheme="minorHAnsi"/>
          <w:b/>
          <w:sz w:val="24"/>
          <w:szCs w:val="24"/>
        </w:rPr>
        <w:t>, inclusiv a cheltuielilor</w:t>
      </w:r>
      <w:r w:rsidRPr="00880A57">
        <w:rPr>
          <w:rFonts w:asciiTheme="minorHAnsi" w:hAnsiTheme="minorHAnsi" w:cstheme="minorHAnsi"/>
          <w:b/>
          <w:sz w:val="24"/>
        </w:rPr>
        <w:t xml:space="preserve"> eligibile/neeligibile</w:t>
      </w:r>
    </w:p>
    <w:p w:rsidR="00466E22" w:rsidRPr="00880A57" w:rsidRDefault="00466E22" w:rsidP="00466E22">
      <w:pPr>
        <w:ind w:hanging="120"/>
        <w:rPr>
          <w:rFonts w:asciiTheme="minorHAnsi" w:hAnsiTheme="minorHAnsi" w:cstheme="minorHAnsi"/>
          <w:b/>
          <w:sz w:val="24"/>
          <w:szCs w:val="24"/>
          <w:lang w:val="pt-BR"/>
        </w:rPr>
      </w:pPr>
      <w:r w:rsidRPr="00880A57">
        <w:rPr>
          <w:rFonts w:asciiTheme="minorHAnsi" w:hAnsiTheme="minorHAnsi" w:cstheme="minorHAnsi"/>
          <w:b/>
          <w:sz w:val="24"/>
        </w:rPr>
        <w:lastRenderedPageBreak/>
        <w:t>D 2.  Verificare efectiva a bugetului indicativ conform HG 907/2016, inclusiv a cheltuielilor eligibile/ neeligibile</w:t>
      </w:r>
      <w:r w:rsidRPr="00880A57">
        <w:rPr>
          <w:rFonts w:asciiTheme="minorHAnsi" w:hAnsiTheme="minorHAnsi" w:cstheme="minorHAnsi"/>
          <w:b/>
          <w:sz w:val="24"/>
          <w:szCs w:val="24"/>
          <w:lang w:val="pt-BR"/>
        </w:rPr>
        <w:t xml:space="preserve">D2.1. -  Verificare efectiva a bugetului indicativ conform HG 907/2016, inclusiv a cheltuielilor eligibile/ neeligibile </w:t>
      </w:r>
      <w:r w:rsidRPr="00880A57">
        <w:rPr>
          <w:rFonts w:asciiTheme="minorHAnsi" w:hAnsiTheme="minorHAnsi" w:cstheme="minorHAnsi"/>
          <w:b/>
          <w:sz w:val="24"/>
          <w:szCs w:val="24"/>
        </w:rPr>
        <w:t>(pentru componenta de investiţii a proiectului)</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S-a utilizat cursul de schimb              1 Euro = …………………..LEI   din data de:____/_____/__________</w:t>
      </w:r>
    </w:p>
    <w:p w:rsidR="00466E22" w:rsidRPr="00880A57" w:rsidRDefault="00466E22" w:rsidP="00466E22">
      <w:pPr>
        <w:spacing w:before="120" w:after="120"/>
        <w:jc w:val="both"/>
        <w:rPr>
          <w:rFonts w:asciiTheme="minorHAnsi" w:hAnsiTheme="minorHAnsi" w:cstheme="minorHAnsi"/>
          <w:b/>
          <w:sz w:val="24"/>
          <w:szCs w:val="24"/>
        </w:rPr>
      </w:pPr>
    </w:p>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Prevederi privind elaborarea Devizului general</w:t>
      </w:r>
      <w:r w:rsidRPr="00880A57">
        <w:rPr>
          <w:rFonts w:asciiTheme="minorHAnsi" w:hAnsiTheme="minorHAnsi" w:cstheme="minorHAnsi"/>
          <w:b/>
          <w:sz w:val="24"/>
          <w:lang w:val="en-GB"/>
        </w:rPr>
        <w: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Având în vedere modificarea la HG 907/ 2016 și introducerea capitolului 7 </w:t>
      </w:r>
      <w:r w:rsidRPr="00880A57">
        <w:rPr>
          <w:rFonts w:asciiTheme="minorHAnsi" w:hAnsiTheme="minorHAnsi" w:cstheme="minorHAnsi"/>
          <w:i/>
          <w:sz w:val="24"/>
        </w:rPr>
        <w:t>Cheltuieli aferente marjei de buget</w:t>
      </w:r>
      <w:r w:rsidRPr="00880A57">
        <w:rPr>
          <w:rFonts w:asciiTheme="minorHAnsi" w:hAnsiTheme="minorHAnsi" w:cstheme="minorHAnsi"/>
          <w:sz w:val="24"/>
        </w:rPr>
        <w:t xml:space="preserve"> și pentru constituirea rezervei de implementare pentru ajustarea de preț este necesară detalierea destinației sumelor/ cheltuielilor care vor fi cuprinse în liniile bugetare 7.1 și 7.2.</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Cap 7.1 Cheltuieli aferente marjei de buget 25% din (1.2 + 1.3 + 1.4 + 2 + 3.1 + 3.2 +3.3 + 3.5 + 3.7 + 3.8 + 4 + 5.1.1)</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Din HG 907/2016 - Art. 10 alin. (21):  </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u w:val="single"/>
        </w:rPr>
        <w:t>EXEMPLU:</w:t>
      </w:r>
      <w:r w:rsidRPr="00880A57">
        <w:rPr>
          <w:rFonts w:asciiTheme="minorHAnsi" w:hAnsiTheme="minorHAnsi" w:cstheme="minorHAnsi"/>
          <w:sz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1"/>
        <w:gridCol w:w="1166"/>
        <w:gridCol w:w="1090"/>
      </w:tblGrid>
      <w:tr w:rsidR="00466E22" w:rsidRPr="00880A57" w:rsidTr="00466E22">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PTH</w:t>
            </w:r>
          </w:p>
        </w:tc>
      </w:tr>
      <w:tr w:rsidR="00466E22" w:rsidRPr="00880A57" w:rsidTr="00466E22">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lastRenderedPageBreak/>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120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rsidTr="00466E22">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rsidR="00466E22" w:rsidRPr="00880A57" w:rsidRDefault="00466E22" w:rsidP="00466E22">
            <w:pPr>
              <w:jc w:val="center"/>
              <w:rPr>
                <w:rFonts w:asciiTheme="minorHAnsi" w:hAnsiTheme="minorHAnsi" w:cstheme="minorHAnsi"/>
                <w:color w:val="333333"/>
                <w:sz w:val="24"/>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r>
    </w:tbl>
    <w:p w:rsidR="00466E22" w:rsidRPr="00880A57" w:rsidRDefault="00466E22" w:rsidP="00466E22">
      <w:pPr>
        <w:spacing w:after="160" w:line="252" w:lineRule="auto"/>
        <w:jc w:val="both"/>
        <w:rPr>
          <w:rFonts w:asciiTheme="minorHAnsi" w:hAnsiTheme="minorHAnsi" w:cstheme="minorHAnsi"/>
          <w:sz w:val="24"/>
        </w:rPr>
      </w:pP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880A57">
        <w:rPr>
          <w:rFonts w:asciiTheme="minorHAnsi" w:hAnsiTheme="minorHAnsi" w:cstheme="minorHAnsi"/>
          <w:i/>
          <w:sz w:val="24"/>
        </w:rPr>
        <w:t xml:space="preserve"> intervenţii, precum şi în cazul obiectivelor de investiţii a căror funcţionare implică procese tehnologice specifice, pe parcursul execuţiei lucrărilor la obiectivul de investiţie</w:t>
      </w:r>
      <w:r w:rsidRPr="00880A57">
        <w:rPr>
          <w:rFonts w:asciiTheme="minorHAnsi" w:hAnsiTheme="minorHAnsi" w:cstheme="minorHAnsi"/>
          <w:sz w:val="24"/>
        </w:rPr>
        <w:t xml:space="preserve">). </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Nu este obligatoriu ca în urma întocmirii proiectului tehnic să mai rămână vreo sumă la cap. 7.1, ea putând fi transferată integral la cap.4, în funcție de soluțiile stabilite la faza PT.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Deoarece valoarea maximă a devizului nu se măreste, nu este necesară aprobarea noilor indicatori tehnico-economici (art 7 alin. (6)) de către beneficiar, dar odată cu înaintarea spre </w:t>
      </w:r>
      <w:r w:rsidRPr="00880A57">
        <w:rPr>
          <w:rFonts w:asciiTheme="minorHAnsi" w:hAnsiTheme="minorHAnsi" w:cstheme="minorHAnsi"/>
          <w:sz w:val="24"/>
        </w:rPr>
        <w:lastRenderedPageBreak/>
        <w:t>avizare a proiectului tehnic către AFIR,  se va înainta și propunerea de modificare a bugetului indicativ al proiectului prin act adițional, conform noii structuri a bugetului.</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Suma aferenta </w:t>
      </w:r>
      <w:r w:rsidRPr="00880A57">
        <w:rPr>
          <w:rFonts w:asciiTheme="minorHAnsi" w:hAnsiTheme="minorHAnsi" w:cstheme="minorHAnsi"/>
          <w:i/>
          <w:sz w:val="24"/>
        </w:rPr>
        <w:t>Cap 7.2 Cheltuieli pentru constituirea rezervei de implementare</w:t>
      </w:r>
      <w:r w:rsidRPr="00880A57">
        <w:rPr>
          <w:rFonts w:asciiTheme="minorHAnsi" w:hAnsiTheme="minorHAnsi" w:cstheme="minorHAnsi"/>
          <w:sz w:val="24"/>
        </w:rPr>
        <w:t xml:space="preserve"> este destinată pentru ajustarea preţului contractului pe perioada execuției lucrărilor, conform clauzelor de ajustare necesar a fi incluse în documentația de atribuire și în contractul de lucrări. </w:t>
      </w:r>
    </w:p>
    <w:p w:rsidR="00466E22" w:rsidRPr="00880A57" w:rsidRDefault="00466E22" w:rsidP="00466E22">
      <w:pPr>
        <w:spacing w:after="160" w:line="252" w:lineRule="auto"/>
        <w:contextualSpacing/>
        <w:jc w:val="both"/>
        <w:rPr>
          <w:rFonts w:asciiTheme="minorHAnsi" w:hAnsiTheme="minorHAnsi" w:cstheme="minorHAnsi"/>
          <w:sz w:val="24"/>
        </w:rPr>
      </w:pPr>
      <w:r w:rsidRPr="00880A57">
        <w:rPr>
          <w:rFonts w:asciiTheme="minorHAnsi" w:hAnsiTheme="minorHAnsi" w:cstheme="minorHAnsi"/>
          <w:sz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La achiziții privați: Beneficiarul are dreptul să includă clauze de ajustare/ revizuire a preţului, pentru contractele care se derulează pe o perioadă ce depăşeşte 6 luni (Instructiuni de achizitii pentru beneficiarii privati ai PS 2023– 2027).</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*prevederea a fost adaptată si pt beneficiarii privați (vezi cap. 4.7 MODIFICAREA CONTRACTELOR DE ACHIZIȚII punctul 2 din Instructiunile de achizitii pentru beneficiarii privati ai PS 2023– 2027).</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acceptă includerea de cheltuieli (eligibile și/sau neeligibile) în subcapitolul 4.1 </w:t>
      </w:r>
      <w:r w:rsidRPr="00880A57">
        <w:rPr>
          <w:rFonts w:asciiTheme="minorHAnsi" w:hAnsiTheme="minorHAnsi" w:cstheme="minorHAnsi"/>
          <w:i/>
          <w:sz w:val="24"/>
        </w:rPr>
        <w:t>Construcţii şi instalaţii</w:t>
      </w:r>
      <w:r w:rsidRPr="00880A57">
        <w:rPr>
          <w:rFonts w:asciiTheme="minorHAnsi" w:hAnsiTheme="minorHAnsi" w:cstheme="minorHAnsi"/>
          <w:sz w:val="24"/>
        </w:rPr>
        <w:t xml:space="preserve"> fără detalierea în devizele pe obiect a lucrărilor corespunzătoare spaţiilor / </w:t>
      </w:r>
      <w:r w:rsidRPr="00880A57">
        <w:rPr>
          <w:rFonts w:asciiTheme="minorHAnsi" w:hAnsiTheme="minorHAnsi" w:cstheme="minorHAnsi"/>
          <w:sz w:val="24"/>
        </w:rPr>
        <w:lastRenderedPageBreak/>
        <w:t>instalaţiilor ce se vor executa. Pentru restul subcapitolelor din cadrul capitolului 4, se vor preciza care sunt echipamentele, utilajele / montajul care sunt neeligibile.</w:t>
      </w:r>
    </w:p>
    <w:p w:rsidR="00466E22" w:rsidRPr="00880A57" w:rsidRDefault="00466E22" w:rsidP="00466E22">
      <w:pPr>
        <w:spacing w:before="120" w:after="120" w:line="240" w:lineRule="auto"/>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u w:val="single"/>
        </w:rPr>
        <w:t>Centralizator verificare buget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constă în asigurarea că toate costurile de investiţii propuse pentru finanţare sunt eligibile şi calculele sunt corecte şi Bugetul indicativ este structurat pe capitole şi subcapitole.</w:t>
      </w:r>
    </w:p>
    <w:tbl>
      <w:tblPr>
        <w:tblStyle w:val="TableGrid"/>
        <w:tblW w:w="0" w:type="auto"/>
        <w:tblLook w:val="04A0" w:firstRow="1" w:lastRow="0" w:firstColumn="1" w:lastColumn="0" w:noHBand="0" w:noVBand="1"/>
      </w:tblPr>
      <w:tblGrid>
        <w:gridCol w:w="9563"/>
      </w:tblGrid>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Studiul de fezabilitate/ Memoriu Justificativ/ DALI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Bugetul indicativ din Cererea de finantare</w:t>
            </w: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lang w:val="it-IT"/>
              </w:rPr>
              <w:t>Se verifica Bugetul indicativ prin corelarea informaţiilor mentionate de solicitant in liniile bugetare cu prevederile fişei intervenţiei din SDL</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va verifica dacă tipurile de cheltuieli şi sumele înscrise sunt corecte şi corespund devizului general al investiţiei.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Bugetul indicativ se verifica astfel:</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valoarea eligibilă pentru fiecare capitol să fie egală cu valoarea eligibilă din devize;</w:t>
            </w:r>
          </w:p>
          <w:p w:rsidR="00466E22" w:rsidRPr="00880A57" w:rsidRDefault="00466E22" w:rsidP="00D74FA1">
            <w:pPr>
              <w:numPr>
                <w:ilvl w:val="1"/>
                <w:numId w:val="4"/>
              </w:numPr>
              <w:tabs>
                <w:tab w:val="num" w:pos="33"/>
                <w:tab w:val="left" w:pos="175"/>
              </w:tabs>
              <w:spacing w:before="120" w:after="120"/>
              <w:ind w:left="0" w:firstLine="0"/>
              <w:jc w:val="both"/>
              <w:rPr>
                <w:rFonts w:asciiTheme="minorHAnsi" w:hAnsiTheme="minorHAnsi" w:cstheme="minorHAnsi"/>
                <w:sz w:val="24"/>
                <w:lang w:val="it-IT"/>
              </w:rPr>
            </w:pPr>
            <w:r w:rsidRPr="00880A57">
              <w:rPr>
                <w:rFonts w:asciiTheme="minorHAnsi" w:hAnsiTheme="minorHAnsi" w:cstheme="minorHAnsi"/>
                <w:sz w:val="24"/>
                <w:lang w:val="it-IT"/>
              </w:rPr>
              <w:t>valoarea pentru fiecare capitol sa fie egala cu valoarea din devizul general, fara TVA;</w:t>
            </w:r>
          </w:p>
          <w:p w:rsidR="00466E22" w:rsidRPr="00880A57" w:rsidRDefault="00466E22" w:rsidP="00D74FA1">
            <w:pPr>
              <w:numPr>
                <w:ilvl w:val="1"/>
                <w:numId w:val="4"/>
              </w:numPr>
              <w:tabs>
                <w:tab w:val="num" w:pos="0"/>
                <w:tab w:val="left" w:pos="175"/>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in bugetul indicativ valoarea TVA este egala cu valoarea TVA din devizul general.</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Cheile de verificare sunt urmatoarele și sunt aplicabile Bugetului Indicativ Totalizator:</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valoarea cheltuielilor eligibile de la Cap. 3 &lt;  3% din (cheltuieli eligibile de la subcap 1.2 + subcap. 1.3  + Cap.2+Cap.4) in cazul in care proiectul nu prevede constructii, &lt; 10% daca proiectul prevede constructii-montaj si </w:t>
            </w:r>
            <w:r w:rsidRPr="00BF2DE5">
              <w:rPr>
                <w:rFonts w:asciiTheme="minorHAnsi" w:hAnsiTheme="minorHAnsi" w:cstheme="minorHAnsi"/>
                <w:sz w:val="24"/>
                <w:lang w:val="it-IT"/>
              </w:rPr>
              <w:t>&lt;5% pentru proiectele care prevad investitii neproductive</w:t>
            </w:r>
            <w:r w:rsidRPr="00880A57">
              <w:rPr>
                <w:rFonts w:asciiTheme="minorHAnsi" w:hAnsiTheme="minorHAnsi" w:cstheme="minorHAnsi"/>
                <w:sz w:val="24"/>
                <w:lang w:val="it-IT"/>
              </w:rPr>
              <w:t>;</w:t>
            </w:r>
          </w:p>
          <w:p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Cheltuieli diverse şi neprevăzute (Pct.5.3)  trebuie sa fie:</w:t>
            </w:r>
          </w:p>
          <w:p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max. 10% din subtotal cheltuieli eligibile (subcap. 1.2 +subcap.1.3+ subcap.1.4+ Cap.2 + Cap.3.5 +Cap. 3.8+  Cap.4A)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Cererea de finanțare/  Studiul de fezabilitate/ MJ/ DALI.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verifică dacă utilităţile şi racordurile la utilităţi depăşesc limita de proprietate. In acest caz cheltuielile cu utilităţile ce depăşesc limita de proprietate sunt neeligibile.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verifica dacă tipurile de cheltuieli şi sumele înscrise sunt corecte şi corespund devizului general al investiţiei.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lastRenderedPageBreak/>
              <w:t>Se verifica daca utilajele si echipamentele din bugetul indicativ sunt justificate pentru activitatile propuse prin proiect.</w:t>
            </w:r>
            <w:r w:rsidRPr="00880A57">
              <w:rPr>
                <w:rFonts w:asciiTheme="minorHAnsi" w:hAnsiTheme="minorHAnsi" w:cstheme="minorHAnsi"/>
                <w:sz w:val="24"/>
                <w:lang w:val="it-IT"/>
              </w:rPr>
              <w:t xml:space="preserve"> Daca in urma verificarii o parte din investitiile propuse nu corespund activitatii prezentate in </w:t>
            </w:r>
            <w:r w:rsidRPr="00880A57">
              <w:rPr>
                <w:rFonts w:asciiTheme="minorHAnsi" w:hAnsiTheme="minorHAnsi" w:cstheme="minorHAnsi"/>
                <w:sz w:val="24"/>
                <w:szCs w:val="24"/>
                <w:lang w:val="it-IT"/>
              </w:rPr>
              <w:t>cererea de finantare/</w:t>
            </w:r>
            <w:r w:rsidRPr="00880A57">
              <w:rPr>
                <w:rFonts w:asciiTheme="minorHAnsi" w:hAnsiTheme="minorHAnsi" w:cstheme="minorHAnsi"/>
                <w:sz w:val="24"/>
                <w:lang w:val="it-IT"/>
              </w:rPr>
              <w:t>studiul de fezabilitate/ MJ/ DALI, aceste cheltuieli vor fi trecute in categoria cheltuielilor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Daca aceste costuri se incadreaza in procentele specificate mai sus, expertul bifează DA in caseta corespunzatoare, in caz contrar solicita corectarea bugetului indicativ prin formularul de solicitare informații suplimentare.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completeaza bugetul din fisa E1.2 si bifeaza DA cu diferente si îşi motivează poziţia în linia prevăzută în acest scop la rubrica Observatii.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în care nu se efectuează corectura de catre solicitant, expertul bifeaza NU și îşi motivează poziţia în linia prevăzută în acest scop la rubrica Observatii.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DA/DA cu diferente.</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sz w:val="24"/>
              </w:rPr>
              <w:t>Netransmiterea formularului de răspuns la solicitarea de informații suplimentare a AFIR/CRFIR de către solicitant în timpul procedural atrage după sine neeligibilitatea proiectului.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Cererea de finanţare este declarată eligibilă prin bifarea căsuței corespunzătoare DA/DA cu diferențe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Studiul de fezabilitate.</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Analiza costuri eligibile si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cadrul unui proiect, cheltuielile pot fi eligibile și neeligibile. Finanțarea va fi acordată doar pentru rambursarea cheltuielilor eligibile, cu o intensitate a sprijinului stabilită în conformitate cu </w:t>
            </w:r>
            <w:r w:rsidRPr="00880A57">
              <w:rPr>
                <w:rFonts w:asciiTheme="minorHAnsi" w:eastAsia="Times New Roman" w:hAnsiTheme="minorHAnsi" w:cstheme="minorHAnsi"/>
                <w:sz w:val="24"/>
                <w:szCs w:val="24"/>
              </w:rPr>
              <w:t xml:space="preserve">Ghidul solicitantului GAL si </w:t>
            </w:r>
            <w:r w:rsidRPr="00880A57">
              <w:rPr>
                <w:rFonts w:asciiTheme="minorHAnsi" w:hAnsiTheme="minorHAnsi" w:cstheme="minorHAnsi"/>
                <w:sz w:val="24"/>
              </w:rPr>
              <w:t xml:space="preserve">fișa intervenției din SDL aprobată de către AM PS, în limita valorii maxime a sprijinului din Regulamentul (UE) nr. 2021/2115, pentru tipul de proiect. </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Dispoziţii privind eligibilitatea cheltuielilor:</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 xml:space="preserve">Cheltuieli eligibile generale </w:t>
            </w:r>
            <w:r w:rsidRPr="00880A57">
              <w:rPr>
                <w:rFonts w:asciiTheme="minorHAnsi" w:hAnsiTheme="minorHAnsi" w:cstheme="minorHAnsi"/>
                <w:sz w:val="24"/>
              </w:rPr>
              <w:t>vor respecta prevederile din:</w:t>
            </w:r>
          </w:p>
          <w:p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Cap. 4.7.3 </w:t>
            </w:r>
            <w:r w:rsidRPr="00880A57">
              <w:rPr>
                <w:rFonts w:asciiTheme="minorHAnsi" w:hAnsiTheme="minorHAnsi" w:cstheme="minorHAnsi"/>
                <w:i/>
                <w:sz w:val="24"/>
              </w:rPr>
              <w:t>Elemente comune suplimentare pentru intervențiile sectoriale pentru intervențiile de dezvoltare rurală sau comune atât pentru intervențiile sectoriale</w:t>
            </w:r>
            <w:r w:rsidRPr="00880A57">
              <w:rPr>
                <w:rFonts w:asciiTheme="minorHAnsi" w:hAnsiTheme="minorHAnsi" w:cstheme="minorHAnsi"/>
                <w:sz w:val="24"/>
              </w:rPr>
              <w:t>, cât și pentru cele de dezvoltare rurală din PS 2023-2027 – Cheltuieli eligibile generale aferente proiectelor finanțate din FEADR;</w:t>
            </w:r>
          </w:p>
          <w:p w:rsidR="00466E22" w:rsidRPr="00880A57" w:rsidRDefault="00466E22" w:rsidP="00D74FA1">
            <w:pPr>
              <w:numPr>
                <w:ilvl w:val="0"/>
                <w:numId w:val="9"/>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 xml:space="preserve">Hotărârea Guvernului nr. 1570/2022 - Art. 2 punctul f), g), Art.18;  </w:t>
            </w:r>
          </w:p>
          <w:p w:rsidR="00466E22" w:rsidRPr="00880A57" w:rsidRDefault="00466E22" w:rsidP="00D74FA1">
            <w:pPr>
              <w:numPr>
                <w:ilvl w:val="0"/>
                <w:numId w:val="9"/>
              </w:numPr>
              <w:jc w:val="both"/>
              <w:rPr>
                <w:rFonts w:asciiTheme="minorHAnsi" w:hAnsiTheme="minorHAnsi" w:cstheme="minorHAnsi"/>
                <w:sz w:val="24"/>
              </w:rPr>
            </w:pPr>
            <w:r w:rsidRPr="00880A57">
              <w:rPr>
                <w:rFonts w:asciiTheme="minorHAnsi" w:hAnsiTheme="minorHAnsi" w:cstheme="minorHAnsi"/>
                <w:sz w:val="24"/>
              </w:rPr>
              <w:t>Schema de ajutor de minimis - "LEADER - Dezvoltarea locală plasată sub responsabilitatea comunității", care se aprobă prin ordin al ministrului agriculturii și dezvoltării rurale;</w:t>
            </w:r>
          </w:p>
          <w:p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Regulamentul (UE) 2021/2115 - Art. 86 - Eligibilitatea cheltuielilor</w:t>
            </w:r>
          </w:p>
          <w:p w:rsidR="00466E22" w:rsidRPr="00880A57" w:rsidRDefault="00466E22" w:rsidP="00466E22">
            <w:p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i/>
                <w:color w:val="000000"/>
                <w:sz w:val="24"/>
              </w:rPr>
              <w:lastRenderedPageBreak/>
              <w:t>Cap.4.7.3 - Elemente comune suplimentare pentru intervențiile sectoriale pentru intervențiile de dezvoltare rurală sau comune atât pentru intervențiile sectoriale, cât și pentru cele de dezvoltare rurală din PS PAC 2023-2027,</w:t>
            </w:r>
            <w:r w:rsidRPr="00880A57">
              <w:rPr>
                <w:rFonts w:asciiTheme="minorHAnsi" w:hAnsiTheme="minorHAnsi" w:cstheme="minorHAnsi"/>
                <w:color w:val="000000"/>
                <w:sz w:val="24"/>
              </w:rPr>
              <w:t xml:space="preserve"> menţtionează următoarele Cheltuieli eligibile generale aferente proiectelor finanțate din FEADR:</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Cheltuieli cu achiziționarea sau dezvoltarea de software și achiziționarea de brevete, licențe, drepturi de autor, mărci, etc. </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sz w:val="24"/>
              </w:rPr>
              <w:t>Cheltuielile eligibile specifice fiecărei intervenții vor respecta prevederile fișei intervenției din SDL aprobată de către AM PS. Tipurile de cheltuieli eligibile se vor raporta la tipurile de investiții eligibile aferente  intervenției.</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Expertul va analiza costurile generate de activitatea propusa prin proiect in raport cu excluderile stabilite prin costurile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Cheltuielile neeligibile</w:t>
            </w:r>
            <w:r w:rsidRPr="00880A57">
              <w:rPr>
                <w:rFonts w:asciiTheme="minorHAnsi" w:hAnsiTheme="minorHAnsi" w:cstheme="minorHAnsi"/>
                <w:sz w:val="24"/>
              </w:rPr>
              <w:t xml:space="preserve"> vor fi suportate integral de către beneficiarul finanțării.</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neeligibile sunt:</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de producţie agricolă; </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la plată; </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lang w:val="en-US"/>
              </w:rPr>
            </w:pPr>
            <w:r w:rsidRPr="00880A57">
              <w:rPr>
                <w:rFonts w:asciiTheme="minorHAnsi" w:hAnsiTheme="minorHAnsi" w:cstheme="minorHAnsi"/>
                <w:color w:val="000000"/>
                <w:sz w:val="24"/>
              </w:rPr>
              <w:t>achizitia de terenuri</w:t>
            </w:r>
            <w:r w:rsidRPr="00880A57">
              <w:rPr>
                <w:rFonts w:asciiTheme="minorHAnsi" w:hAnsiTheme="minorHAnsi" w:cstheme="minorHAnsi"/>
                <w:color w:val="000000"/>
                <w:sz w:val="24"/>
                <w:lang w:val="en-US"/>
              </w:rPr>
              <w:t>:</w:t>
            </w:r>
          </w:p>
          <w:p w:rsidR="00466E22" w:rsidRPr="00880A57" w:rsidRDefault="00466E22" w:rsidP="00D74FA1">
            <w:pPr>
              <w:numPr>
                <w:ilvl w:val="1"/>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start up este neeligibilă achiziţia de terenuri cu un cuantum mai mare de 10 % din cheltuielile totale eligibile ale operaţiunii în cauză;</w:t>
            </w:r>
          </w:p>
          <w:p w:rsidR="00466E22" w:rsidRPr="00880A57" w:rsidRDefault="00466E22" w:rsidP="00D74FA1">
            <w:pPr>
              <w:numPr>
                <w:ilvl w:val="0"/>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investiţtii este neeligibila achiziţia de terenuri construite/ neconstruite;</w:t>
            </w:r>
          </w:p>
          <w:p w:rsidR="00466E22" w:rsidRPr="00880A57" w:rsidRDefault="00466E22" w:rsidP="00D74FA1">
            <w:pPr>
              <w:numPr>
                <w:ilvl w:val="3"/>
                <w:numId w:val="21"/>
              </w:numPr>
              <w:autoSpaceDE w:val="0"/>
              <w:autoSpaceDN w:val="0"/>
              <w:adjustRightInd w:val="0"/>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animale, achiziţia de plante anuale și plantarea acestora în alte scopuri decât: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refacerii potenţialului agricol sau forestier în urma unor dezastre naturale, a unor fenomene climatice nefavorabile sau a unui eveniment catastrofal;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protejării efectivelor de animale de prădătorii mari sau cel al utilizării animalelor în silvicultură în locul utilajelor;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themeColor="text1"/>
                <w:sz w:val="24"/>
              </w:rPr>
              <w:t xml:space="preserve">cel al creșterii raselor pe cale de dispariţie, astfel cum sunt definite la articolul 2 punctul 24 din Regulamentul (UE) 2016/1012 al Parlamentului European și al </w:t>
            </w:r>
            <w:r w:rsidRPr="00880A57">
              <w:rPr>
                <w:rFonts w:asciiTheme="minorHAnsi" w:hAnsiTheme="minorHAnsi" w:cstheme="minorHAnsi"/>
                <w:color w:val="000000" w:themeColor="text1"/>
                <w:sz w:val="24"/>
              </w:rPr>
              <w:lastRenderedPageBreak/>
              <w:t xml:space="preserve">Consiliului, în cadrul angajamentelor menţionate la articolul 70; sau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conservării soiurilor de plante aflate în pericol de eroziune genetică în temeiul angajamentelor menţionate la articolul 70;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în scop social pentru multiplicare zootehnică;</w:t>
            </w:r>
          </w:p>
          <w:p w:rsidR="00466E22" w:rsidRPr="00880A57" w:rsidRDefault="00466E22" w:rsidP="00D74FA1">
            <w:pPr>
              <w:numPr>
                <w:ilvl w:val="3"/>
                <w:numId w:val="21"/>
              </w:numPr>
              <w:tabs>
                <w:tab w:val="left" w:pos="180"/>
                <w:tab w:val="left" w:pos="360"/>
              </w:tabs>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rata dobânzii debitoare, cu excepţia celei referitoare la granturi acordate sub forma unei subvenţii pentru rata dobânzii sau a unei subvenţii pentru comisioanele de garantare;</w:t>
            </w:r>
          </w:p>
          <w:p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operațiuni asimilabile intervențiilor excluse de la finanțare prin DR 36 - LEADER, în conformitate cu prevederile fișei tehnice a acestei intervenții.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eastAsia="Times New Roman" w:hAnsiTheme="minorHAnsi" w:cstheme="minorHAnsi"/>
                <w:sz w:val="24"/>
                <w:szCs w:val="24"/>
              </w:rPr>
              <w:t>Totodata, conform</w:t>
            </w:r>
            <w:r w:rsidRPr="00880A57">
              <w:rPr>
                <w:rFonts w:asciiTheme="minorHAnsi" w:hAnsiTheme="minorHAnsi" w:cstheme="minorHAnsi"/>
                <w:sz w:val="24"/>
              </w:rPr>
              <w:t xml:space="preserve"> fișei tehnice a DR 36 - LEADER nu pot fi finanțate următoarele tipuri de operațiuni:</w:t>
            </w:r>
          </w:p>
          <w:p w:rsidR="00466E22" w:rsidRPr="00880A57" w:rsidRDefault="00466E22" w:rsidP="00D74FA1">
            <w:pPr>
              <w:numPr>
                <w:ilvl w:val="0"/>
                <w:numId w:val="20"/>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 aferente Pilonului I;</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Instalarea tinerilor fermieri; </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Investiții în exploatații agricole/pomicole, </w:t>
            </w:r>
            <w:r w:rsidRPr="00880A57">
              <w:rPr>
                <w:rFonts w:asciiTheme="minorHAnsi" w:hAnsiTheme="minorHAnsi" w:cstheme="minorHAnsi"/>
                <w:b/>
                <w:sz w:val="24"/>
              </w:rPr>
              <w:t>cu excepția celor realizate în scop colectiv sau social</w:t>
            </w:r>
            <w:r w:rsidRPr="00880A57">
              <w:rPr>
                <w:rFonts w:asciiTheme="minorHAnsi" w:hAnsiTheme="minorHAnsi" w:cstheme="minorHAnsi"/>
                <w:sz w:val="24"/>
              </w:rPr>
              <w:t>;</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Investiții în crearea/ modernizarea infrastructurii de acces agricolă/ forestieră și infrastructurii rutiere de bază din spațiul rural;</w:t>
            </w:r>
          </w:p>
          <w:p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cheltuielile neeligibile generale, așa cum sunt acestea prevăzute în Capitolul 4.</w:t>
            </w:r>
            <w:r w:rsidRPr="00880A57">
              <w:rPr>
                <w:rFonts w:asciiTheme="minorHAnsi" w:hAnsiTheme="minorHAnsi" w:cstheme="minorHAnsi"/>
                <w:i/>
                <w:sz w:val="24"/>
              </w:rPr>
              <w:t>7 Elemente comune pentru tipurile de intervenții pentru dezvoltarea rurală</w:t>
            </w:r>
            <w:r w:rsidRPr="00880A57">
              <w:rPr>
                <w:rFonts w:asciiTheme="minorHAnsi" w:hAnsiTheme="minorHAnsi" w:cstheme="minorHAnsi"/>
                <w:sz w:val="24"/>
              </w:rPr>
              <w:t xml:space="preserve"> din PS 2023-2027. Acestea sunt următoarele:</w:t>
            </w:r>
          </w:p>
          <w:p w:rsidR="00466E22" w:rsidRPr="00880A57" w:rsidRDefault="00466E22" w:rsidP="00D74FA1">
            <w:pPr>
              <w:numPr>
                <w:ilvl w:val="0"/>
                <w:numId w:val="19"/>
              </w:numPr>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achiziționarea de bunuri și echipamente ”second hand”;</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lastRenderedPageBreak/>
              <w:t>cheltuielile efectuate înainte de depunerea solicitării de sprijin și înainte de semnarea contractului de finanțare a proiectului, cu excepția:</w:t>
            </w:r>
          </w:p>
          <w:p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cu întocmirea și depunerea proiectelor</w:t>
            </w:r>
          </w:p>
          <w:p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achiziția mijloacelor de transport pentru uz personal și pentru transport persoane;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investițiile ce fac obiectul dublei finanțări care vizează aceleași costuri eligibile;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taxa pe valoarea adăugată, cu excepția cazului în care aceasta nu se poate recupera în temeiul legislației naționale privind TVA-ul sau eligibilă conform prevederilor specifice pentru instrumente financiare;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contractelor de leasing, celelalte costuri legate de contractele de leasing, cum ar fi marja locatorului, costurile de refinanțare a dobânzilor, cheltuielile generale și cheltuielile de asigurare.</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Nu este eligibilă achiziționarea utilajelor agricole în cadrul proiectelor de tip start-up non-agricol şi nici in cazul proiectelor de investiţii care vizează activităţi non-agricole cu scop economic.</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b/>
                <w:sz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880A57">
              <w:rPr>
                <w:rFonts w:asciiTheme="minorHAnsi" w:hAnsiTheme="minorHAnsi" w:cstheme="minorHAnsi"/>
                <w:sz w:val="24"/>
              </w:rPr>
              <w:t>Fondurile nerambursabile vor fi acordate beneficiarilor eligibili, conform listelor indicative de cheltuieli eligibile aferente intervenției din SDL.</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Totodata, in analiza eligibilitatii costurilor propuse in bugetul indicativ din SF/MJ vor fi luate in considerare urmatoarele prevederi punctuale:</w:t>
            </w:r>
          </w:p>
          <w:p w:rsidR="00466E22" w:rsidRPr="00880A57" w:rsidRDefault="00466E22" w:rsidP="00466E22">
            <w:pPr>
              <w:jc w:val="both"/>
              <w:rPr>
                <w:rFonts w:asciiTheme="minorHAnsi" w:hAnsiTheme="minorHAnsi" w:cstheme="minorHAnsi"/>
                <w:sz w:val="24"/>
                <w:u w:val="single"/>
              </w:rPr>
            </w:pPr>
            <w:r w:rsidRPr="00880A57">
              <w:rPr>
                <w:rFonts w:asciiTheme="minorHAnsi" w:hAnsiTheme="minorHAnsi" w:cstheme="minorHAnsi"/>
                <w:b/>
                <w:sz w:val="24"/>
                <w:u w:val="single"/>
              </w:rPr>
              <w:t>Prevederi privind mijloacele de transport marfă:</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Vor fi considerate ca şi cheltuieli eligibile numai, mijloacele de transport marfă necesare bunei desfășurări a activităților proiectului, respectiv pentru transportul rutier in cont propriu aferent producției proprii.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Caracteristicile si utilizarea acestora trebuie să se încadreze in definiţia de la punctul </w:t>
            </w:r>
            <w:r w:rsidRPr="00880A57">
              <w:rPr>
                <w:rFonts w:asciiTheme="minorHAnsi" w:hAnsiTheme="minorHAnsi" w:cstheme="minorHAnsi"/>
                <w:b/>
                <w:sz w:val="24"/>
              </w:rPr>
              <w:t xml:space="preserve">41 </w:t>
            </w:r>
            <w:r w:rsidRPr="00880A57">
              <w:rPr>
                <w:rFonts w:asciiTheme="minorHAnsi" w:hAnsiTheme="minorHAnsi" w:cstheme="minorHAnsi"/>
                <w:b/>
                <w:i/>
                <w:sz w:val="24"/>
              </w:rPr>
              <w:t>transport rutier în cont propriu de mărfuri</w:t>
            </w:r>
            <w:r w:rsidRPr="00880A57">
              <w:rPr>
                <w:rFonts w:asciiTheme="minorHAnsi" w:hAnsiTheme="minorHAnsi" w:cstheme="minorHAnsi"/>
                <w:sz w:val="24"/>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 mărfurile transportate aparţin întreprinderii sau au fost vândute, cumpărate, date spre </w:t>
            </w:r>
            <w:r w:rsidRPr="00880A57">
              <w:rPr>
                <w:rFonts w:asciiTheme="minorHAnsi" w:hAnsiTheme="minorHAnsi" w:cstheme="minorHAnsi"/>
                <w:sz w:val="24"/>
              </w:rPr>
              <w:lastRenderedPageBreak/>
              <w:t xml:space="preserve">închiriere sau închiriate, produse, extrase, transformate sau reparate de întreprinderea respectivă;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 deplasarea are drept scop transportarea mărfurilor din sau către întreprindere ori mutarea acestora, fie în cadrul întreprinderii, fie în afara acesteia, în scopuri proprii;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(iii) autovehiculele utilizate pentru astfel de transporturi sunt conduse de personal angajat de către întreprindere sau pus la dispoziţia acesteia în temeiul unei obligaţii contractuale;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(iv) vehiculele care transportă mărfurile sunt în proprietatea întreprinderii sau au fost cumpărate în rate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 transportul nu constituie decât o activitate auxiliară ansamblului de activităţi desfășurate de întreprindere;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Totodată, se acceptă ca fiind cheltuieli eligibile pentru activitățile neagricole în scop economic </w:t>
            </w:r>
            <w:r w:rsidRPr="00880A57">
              <w:rPr>
                <w:rFonts w:asciiTheme="minorHAnsi" w:hAnsiTheme="minorHAnsi" w:cstheme="minorHAnsi"/>
                <w:b/>
                <w:sz w:val="24"/>
              </w:rPr>
              <w:t>mijloacele de transport  specializate</w:t>
            </w:r>
            <w:r w:rsidRPr="00880A57">
              <w:rPr>
                <w:rFonts w:asciiTheme="minorHAnsi" w:hAnsiTheme="minorHAnsi" w:cstheme="minorHAnsi"/>
                <w:sz w:val="24"/>
              </w:rPr>
              <w:t xml:space="preserve"> necesare pentru activitatea proiectului  cum ar fi:</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Ambulanța umană/ veterinară;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Autospecială pentru salubrizare;</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Maşină specializată pentru intervenții, prevăzută cu nacelă pentru execuția de lucrări la înalțime;</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Mașină specializată tip vehicul-platformă şi șasiu, prevazută cu carlig şi macara hidraulică pentru reciclare;</w:t>
            </w:r>
          </w:p>
          <w:p w:rsidR="00466E22" w:rsidRPr="00BF2DE5" w:rsidRDefault="00466E22" w:rsidP="00D74FA1">
            <w:pPr>
              <w:numPr>
                <w:ilvl w:val="0"/>
                <w:numId w:val="24"/>
              </w:numPr>
              <w:ind w:left="567" w:hanging="425"/>
              <w:jc w:val="both"/>
              <w:rPr>
                <w:rFonts w:asciiTheme="minorHAnsi" w:hAnsiTheme="minorHAnsi" w:cstheme="minorHAnsi"/>
                <w:sz w:val="24"/>
                <w:lang w:val="fr-FR"/>
              </w:rPr>
            </w:pPr>
            <w:r w:rsidRPr="00880A57">
              <w:rPr>
                <w:rFonts w:asciiTheme="minorHAnsi" w:hAnsiTheme="minorHAnsi" w:cstheme="minorHAnsi"/>
                <w:sz w:val="24"/>
              </w:rPr>
              <w:t>Autocisternă pentru produse nealimentare (doar autocisternă pe autoşasiu - exclus cap tractor și remorca autocisterna sau una din ele separat)</w:t>
            </w:r>
            <w:r w:rsidRPr="00BF2DE5">
              <w:rPr>
                <w:rFonts w:asciiTheme="minorHAnsi" w:hAnsiTheme="minorHAnsi" w:cstheme="minorHAnsi"/>
                <w:sz w:val="24"/>
                <w:lang w:val="fr-FR"/>
              </w:rPr>
              <w:t>;</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Mașina de măturat carosabilul;</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 betonieră;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Autovidanjă;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Utilaj specializat pentru împrăștiere material antiderapant (este eligibil doar dacă echipamentul este montat direct pe autoșasiu, fară a putea fi detașat);</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Mijloc de transport de agrement (ex.: ATV, biciclete, snowmobile, trotinete etc.);</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Masină de transport funerar.</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Food-truck;</w:t>
            </w:r>
          </w:p>
          <w:p w:rsidR="00466E22" w:rsidRPr="00880A57" w:rsidRDefault="00466E22" w:rsidP="00D74FA1">
            <w:pPr>
              <w:numPr>
                <w:ilvl w:val="0"/>
                <w:numId w:val="23"/>
              </w:numPr>
              <w:ind w:left="567" w:hanging="425"/>
              <w:jc w:val="both"/>
              <w:rPr>
                <w:rFonts w:asciiTheme="minorHAnsi" w:hAnsiTheme="minorHAnsi" w:cstheme="minorHAnsi"/>
                <w:sz w:val="24"/>
              </w:rPr>
            </w:pPr>
            <w:r w:rsidRPr="00880A57">
              <w:rPr>
                <w:rFonts w:asciiTheme="minorHAnsi" w:hAnsiTheme="minorHAnsi" w:cstheme="minorHAnsi"/>
                <w:sz w:val="24"/>
              </w:rPr>
              <w:t>Cabinet medical/veterinar/stomatologic mobil</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etc.</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sz w:val="24"/>
              </w:rPr>
              <w:t>Necesitatea și oportunitatea achiziționării mijlocului de transport trebuie precizată în proiect, în concordanță cu acțiunile propuse.</w:t>
            </w:r>
          </w:p>
          <w:p w:rsidR="00466E22" w:rsidRPr="00880A57" w:rsidRDefault="00466E22" w:rsidP="00466E22">
            <w:pPr>
              <w:jc w:val="both"/>
              <w:rPr>
                <w:rFonts w:asciiTheme="minorHAnsi" w:hAnsiTheme="minorHAnsi" w:cstheme="minorHAnsi"/>
                <w:b/>
                <w:sz w:val="24"/>
                <w:u w:val="single"/>
                <w:lang w:val="it-IT"/>
              </w:rPr>
            </w:pPr>
            <w:r w:rsidRPr="00880A57">
              <w:rPr>
                <w:rFonts w:asciiTheme="minorHAnsi" w:hAnsiTheme="minorHAnsi" w:cstheme="minorHAnsi"/>
                <w:b/>
                <w:sz w:val="24"/>
                <w:u w:val="single"/>
              </w:rPr>
              <w:lastRenderedPageBreak/>
              <w:t>Prevederi privind</w:t>
            </w:r>
            <w:r w:rsidRPr="00880A57">
              <w:rPr>
                <w:rFonts w:asciiTheme="minorHAnsi" w:hAnsiTheme="minorHAnsi" w:cstheme="minorHAnsi"/>
                <w:b/>
                <w:sz w:val="24"/>
                <w:u w:val="single"/>
                <w:lang w:val="it-IT"/>
              </w:rPr>
              <w:t xml:space="preserve"> achizitia de ambarcatiuni</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Tipurile de </w:t>
            </w:r>
            <w:r w:rsidRPr="00880A57">
              <w:rPr>
                <w:rFonts w:asciiTheme="minorHAnsi" w:hAnsiTheme="minorHAnsi" w:cstheme="minorHAnsi"/>
                <w:b/>
                <w:sz w:val="24"/>
                <w:lang w:val="it-IT"/>
              </w:rPr>
              <w:t xml:space="preserve">ambarcaţiuni </w:t>
            </w:r>
            <w:r w:rsidRPr="00880A57">
              <w:rPr>
                <w:rFonts w:asciiTheme="minorHAnsi" w:hAnsiTheme="minorHAnsi" w:cstheme="minorHAnsi"/>
                <w:sz w:val="24"/>
                <w:lang w:val="it-IT"/>
              </w:rPr>
              <w:t>ce pot fi achiziţionate: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bărci cu rame, canotci, caiace, canoe, bărci cu vele;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sportive de agrement cu mecanism de propulsare cu pedale (hidrobiciclete);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de agrement autopropulsate tip barcă cu motor şi barcă cu vele şi motor destinate transportului turiştilor prevăzute în Hotărârea Guvernului nr. 464 din 30 iunie 2017 privind ambarcaţiunile de agrement şi motovehiculele nautice si cu acordul custodelui, in cazul ariilor naturale protejate.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Ambarcaţiunile de agrement vor avea lungimea corpului de maximum 12 m, vor efectua transportul unui număr  de maxim  12 persoane  şi  vor respecta cerințele esenţiale de  siguranţa  pentru  Categoria de proiectare D - Ape protejate (Anexa nr. din HG nr.2195/ 30 noiembrie 2004  privind stabilirea condiţiilor de introducere pe piaţă a ambarcaţiunilor de agrement).</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Achiziția de ambarcațiuni este permisă  doar cu condiția ca ambarcațiunea să fie utilizată strict în scopul proiectului fără a fi asociate cu activități din domeniul pescuitului, acvaculturii sau recoltatul de stuf, atât în perioada implementării cât și în cea de monitorizare, iar numărul locurilor disponibile în ambarcațiune să fie corelat cu activitățile menționate în proiect. </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Se poate achiziționa orice tip de ambarcațiune menţionată în scopul utilizării aferente activităților turistice de agrement și activități de închiriere cu bunuri recreaționale și echipament sportiv, înmatricularea acestora făcându-se cu respectarea prevederilor  Ordinului 1079/2014 pentru stabilirea procedurilor privind evidenţa şi inmatricularea ambarcaţiunilor de agrement, condiţiile tehnice şi incadrarea cu personal Navigant a acestora şi avizarea operatorilor economici pentru desfăşurarea activităţiilor de agrement nautic, emis de Ministerul Transporturilor.</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In cazul în care expertul evaluator constată că prin  Studiul de fezabilitate solicitantul a propus utilizarea ambarcaţiunilor in activităţi legate de pescuit,  acvacultura şi tăiat de stuf, expertul va bifa NU iar cererea de finanţare va fi declarată neeligibilă.</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 xml:space="preserve">În cazul proiectelor pentru care solicitantul prezintă drept de creanță pentru terenurile și/ sau clădirile aferente realizării investiţiilor (inchiriere, comodat, etc.) și care prevăd cheltuieli cu montaj/ lucrări de construcţii care nu necesită obţinerea unei Autorizaţii de construire, nu vor intra in patrimoniul beneficiarului şi nu pot fi relocate, cheltuielile cu acestea </w:t>
            </w:r>
            <w:r w:rsidRPr="00880A57">
              <w:rPr>
                <w:rFonts w:asciiTheme="minorHAnsi" w:hAnsiTheme="minorHAnsi" w:cstheme="minorHAnsi"/>
                <w:b/>
                <w:sz w:val="24"/>
              </w:rPr>
              <w:t>vor fi încadrate obligatoriu în buget în categoria cheltuielilor neeligibile</w:t>
            </w:r>
            <w:r w:rsidRPr="00880A57">
              <w:rPr>
                <w:rFonts w:asciiTheme="minorHAnsi" w:hAnsiTheme="minorHAnsi" w:cstheme="minorHAnsi"/>
                <w:sz w:val="24"/>
              </w:rPr>
              <w:t>. Se va depune obligatoriu acordul expres al proprietarului de drept al imobilului cu privire la lucrările/ modificările care sunt permise a se realiza asupra imobilului.</w:t>
            </w:r>
          </w:p>
        </w:tc>
      </w:tr>
    </w:tbl>
    <w:p w:rsidR="00466E22" w:rsidRPr="00880A57" w:rsidRDefault="00466E22" w:rsidP="00466E22">
      <w:pPr>
        <w:spacing w:before="120" w:after="120" w:line="240" w:lineRule="auto"/>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Informaţiile furnizate în cadrul bugetului indicativ din cererea de finanţare sunt corecte şi sunt în conformitate cu devizul general devizele pe obiect precizate în Studiul de fezabilitate/ Memoriul Justificativ/ DALI/ Cererea de finanțare?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După </w:t>
      </w:r>
      <w:r w:rsidRPr="00880A57">
        <w:rPr>
          <w:rFonts w:asciiTheme="minorHAnsi" w:hAnsiTheme="minorHAnsi" w:cstheme="minorHAnsi"/>
          <w:sz w:val="24"/>
          <w:szCs w:val="24"/>
        </w:rPr>
        <w:t>verificari</w:t>
      </w:r>
      <w:r w:rsidRPr="00880A57">
        <w:rPr>
          <w:rFonts w:asciiTheme="minorHAnsi" w:hAnsiTheme="minorHAnsi" w:cstheme="minorHAnsi"/>
          <w:sz w:val="24"/>
        </w:rPr>
        <w:t xml:space="preserve"> și completarea matricei de verificare a Bugetului indicativ,</w:t>
      </w:r>
      <w:r w:rsidRPr="00880A57">
        <w:rPr>
          <w:rFonts w:asciiTheme="minorHAnsi" w:hAnsiTheme="minorHAnsi" w:cstheme="minorHAnsi"/>
          <w:sz w:val="24"/>
          <w:szCs w:val="24"/>
        </w:rPr>
        <w:t>expertul va bifa dupa caz:</w:t>
      </w:r>
    </w:p>
    <w:p w:rsidR="00466E22" w:rsidRPr="00880A57" w:rsidRDefault="00466E22" w:rsidP="00D74FA1">
      <w:pPr>
        <w:numPr>
          <w:ilvl w:val="0"/>
          <w:numId w:val="29"/>
        </w:numPr>
        <w:tabs>
          <w:tab w:val="left" w:pos="284"/>
        </w:tabs>
        <w:spacing w:before="120" w:after="120" w:line="240" w:lineRule="auto"/>
        <w:ind w:left="0" w:firstLine="0"/>
        <w:contextualSpacing/>
        <w:jc w:val="both"/>
        <w:rPr>
          <w:rFonts w:asciiTheme="minorHAnsi" w:hAnsiTheme="minorHAnsi" w:cstheme="minorHAnsi"/>
          <w:sz w:val="24"/>
        </w:rPr>
      </w:pPr>
      <w:r w:rsidRPr="00880A57">
        <w:rPr>
          <w:rFonts w:asciiTheme="minorHAnsi" w:hAnsiTheme="minorHAnsi" w:cstheme="minorHAnsi"/>
          <w:sz w:val="24"/>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b) Daca exista diferente de incadrare, in sensul ca unele cheltuieli neeligibile sunt trecute in categoria cheltuielilor eligibile, expertul bifează caseta corespunzatoare NU şi îşi motivează poziţia în linia prevăzută în acest scop.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acest caz bugetul este retransmis solicitantului pentru recalculare,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Şi in acest caz bugetul modificat de expert este retransmis solicitantului pentru luare la cunostinta de modificarile efectuate,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Cererea de finanţare este declarată eligibilă prin bifarea casutei corespunzatoare DA cu diferente.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Verificarea corectitudinii ratei de schimb</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Fondurile nerambursabile vor fi acordate beneficiarilor eligibili pentru investiții corporale și/sau  necorporale, conform următoarelor aspecte:</w:t>
      </w:r>
    </w:p>
    <w:p w:rsidR="00466E22" w:rsidRPr="00880A57" w:rsidRDefault="00466E22" w:rsidP="00D74FA1">
      <w:pPr>
        <w:numPr>
          <w:ilvl w:val="1"/>
          <w:numId w:val="4"/>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Investiții în active corporale</w:t>
      </w:r>
      <w:r w:rsidRPr="00880A57">
        <w:rPr>
          <w:rFonts w:asciiTheme="minorHAnsi" w:hAnsiTheme="minorHAnsi" w:cstheme="minorHAnsi"/>
          <w:sz w:val="24"/>
          <w:lang w:val="en-GB"/>
        </w:rPr>
        <w:t>;</w:t>
      </w:r>
    </w:p>
    <w:p w:rsidR="00466E22" w:rsidRPr="00880A57" w:rsidRDefault="00466E22" w:rsidP="00D74FA1">
      <w:pPr>
        <w:numPr>
          <w:ilvl w:val="1"/>
          <w:numId w:val="4"/>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Investiții în active necorporale.</w:t>
      </w:r>
    </w:p>
    <w:p w:rsidR="00466E22" w:rsidRPr="00880A57" w:rsidRDefault="00466E22" w:rsidP="00466E22">
      <w:pPr>
        <w:shd w:val="clear" w:color="auto" w:fill="FFFFFF"/>
        <w:jc w:val="both"/>
        <w:rPr>
          <w:rFonts w:asciiTheme="minorHAnsi" w:hAnsiTheme="minorHAnsi" w:cstheme="minorHAnsi"/>
          <w:sz w:val="24"/>
        </w:rPr>
      </w:pPr>
      <w:r w:rsidRPr="00880A57">
        <w:rPr>
          <w:rFonts w:asciiTheme="minorHAnsi" w:hAnsiTheme="minorHAnsi" w:cstheme="minorHAnsi"/>
          <w:sz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face: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nu se regăsește cu proiect depus/ finanțat prin alte surse de finanțare, se va bifa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in care proiectul nu prevede investiții în energie regenerabilă se va bifa căsuța Nu este cazul.</w:t>
      </w:r>
    </w:p>
    <w:p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Se vor atașa print-screen-urile cu rezultatul căutărilor</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880A57">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sz w:val="24"/>
          <w:szCs w:val="24"/>
        </w:rPr>
        <w:t>, prevederile Fisei interventiei din SDL aprobat si Ghidului solicitantului GAL</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Expertul verifica daca cheltuielile eligibile prevazute in proiect indeplinesc conditiile procedurale aplicabile pentru a fi eligibile, respectiv dispoziţiile  privind eligibilitatea cheltuielilor.</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cheltuielile si se asigura ca cheltuielile neeligibile sunt incluse corect in buget.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Legat de investițiile propuse prin proiect sunt eligibile costurile generale direct legate de acestea, după caz, menționate în secțiunea 4.7 "</w:t>
      </w:r>
      <w:r w:rsidRPr="00880A57">
        <w:rPr>
          <w:rFonts w:asciiTheme="minorHAnsi" w:hAnsiTheme="minorHAnsi" w:cstheme="minorHAnsi"/>
          <w:i/>
          <w:sz w:val="24"/>
          <w:szCs w:val="24"/>
        </w:rPr>
        <w:t>Elemente comune pentru tipurile de intervenții pentru dezvoltarea rurală</w:t>
      </w:r>
      <w:r w:rsidRPr="00880A57">
        <w:rPr>
          <w:rFonts w:asciiTheme="minorHAnsi" w:hAnsiTheme="minorHAnsi" w:cstheme="minorHAnsi"/>
          <w:sz w:val="24"/>
          <w:szCs w:val="24"/>
        </w:rPr>
        <w:t xml:space="preserve">" din Programul Strategic 2023-2027, respectiv: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 Cheltuieli cu achiziționarea sau dezvoltarea de software și achiziționarea de brevete, licențe, drepturi de autor, mărci, etc.</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privind costurile generale ale proiectului</w:t>
      </w:r>
      <w:r w:rsidRPr="00880A57">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Cheltuielile privind costurile generale ale proiectului, inclusiv cele care sunt efectuate înaintea aprobării finanțării, sunt eligibile dacă respectă prevederile art. 18, alin. (1) din  Hotărârea nr. 1570/2022 şi îndeplinesc următoarele condiții:</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respectă prevederile cap 4.7.3 din PS 2023-2027;</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c) sunt aferente, după caz: unor studii şi/sau analize privind durabilitatea economică şi de mediu, studiu de fezabilitate, proiect tehnic, document de avizare a lucrărilor de intervenţie, întocmite în conformitate cu prevederile legislaţiei în vigoare;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sunt necesare în procesul de achiziţii publice pentru activităţile eligibile ale operaţiunii;</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 sunt aferente activităţilor de coordonare şi supervizare a execuţiei şi recepţiei lucrărilor de construcţii-montaj.</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de consultanță şi pentru managementul proiectului</w:t>
      </w:r>
      <w:r w:rsidRPr="00880A57">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Dată fiind complexitatea și volumul de muncă necesar serviciilor de proiectare pentru întocmirea SF/DALI respectiv PT, </w:t>
      </w:r>
      <w:r w:rsidRPr="00880A57">
        <w:rPr>
          <w:rFonts w:asciiTheme="minorHAnsi" w:hAnsiTheme="minorHAnsi" w:cstheme="minorHAnsi"/>
          <w:b/>
          <w:i/>
          <w:sz w:val="24"/>
          <w:szCs w:val="24"/>
        </w:rPr>
        <w:t>serecomandă</w:t>
      </w:r>
      <w:r w:rsidRPr="00880A57">
        <w:rPr>
          <w:rFonts w:asciiTheme="minorHAnsi" w:hAnsiTheme="minorHAnsi" w:cstheme="minorHAnsi"/>
          <w:sz w:val="24"/>
          <w:szCs w:val="24"/>
        </w:rPr>
        <w:t xml:space="preserve"> ca valoarea alocată serviciilor de întocmire SF/ DALI să nu depășească valoarea serviciilor de întocmire a proiectului tehnic (PT).</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w:t>
      </w:r>
      <w:r w:rsidRPr="00880A57">
        <w:rPr>
          <w:rFonts w:asciiTheme="minorHAnsi" w:hAnsiTheme="minorHAnsi" w:cstheme="minorHAnsi"/>
          <w:b/>
          <w:sz w:val="24"/>
          <w:szCs w:val="24"/>
        </w:rPr>
        <w:t>costurile eligibile și neeligibile</w:t>
      </w:r>
      <w:r w:rsidRPr="00880A57">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Nu este necesar ca solicitantul să prezinte pentru fiecare utilaj şi echipament câte un deviz pe obiect!</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lang w:val="it-IT"/>
        </w:rPr>
        <w:t xml:space="preserve">Expertul verifica in bugetul indicativ daca valoarea cheltuielilor diverse şi neprevazute se incadreaza in procentul de 10% din totalul </w:t>
      </w:r>
      <w:r w:rsidRPr="00880A57">
        <w:rPr>
          <w:rFonts w:asciiTheme="minorHAnsi" w:hAnsiTheme="minorHAnsi" w:cstheme="minorHAnsi"/>
          <w:iCs/>
          <w:sz w:val="24"/>
          <w:szCs w:val="24"/>
          <w:lang w:val="it-IT"/>
        </w:rPr>
        <w:t>subcap. 1.2 +subc</w:t>
      </w:r>
      <w:r w:rsidRPr="00880A57">
        <w:rPr>
          <w:rFonts w:asciiTheme="minorHAnsi" w:hAnsiTheme="minorHAnsi" w:cstheme="minorHAnsi"/>
          <w:sz w:val="24"/>
          <w:szCs w:val="24"/>
          <w:lang w:val="it-IT"/>
        </w:rPr>
        <w:t>ap.1.3+</w:t>
      </w:r>
      <w:r w:rsidRPr="00880A57">
        <w:rPr>
          <w:rFonts w:asciiTheme="minorHAnsi" w:hAnsiTheme="minorHAnsi" w:cstheme="minorHAnsi"/>
          <w:iCs/>
          <w:sz w:val="24"/>
          <w:szCs w:val="24"/>
          <w:lang w:val="it-IT"/>
        </w:rPr>
        <w:t xml:space="preserve"> subc</w:t>
      </w:r>
      <w:r w:rsidRPr="00880A57">
        <w:rPr>
          <w:rFonts w:asciiTheme="minorHAnsi" w:hAnsiTheme="minorHAnsi" w:cstheme="minorHAnsi"/>
          <w:sz w:val="24"/>
          <w:szCs w:val="24"/>
          <w:lang w:val="it-IT"/>
        </w:rPr>
        <w:t xml:space="preserve">ap.1.4 + Cap.2 + Cap.3.5+ Cap.3.8   + Cap.4A . </w:t>
      </w:r>
    </w:p>
    <w:p w:rsidR="00466E22" w:rsidRPr="00880A57" w:rsidRDefault="00466E22" w:rsidP="00466E22">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Daca aceste costuri se incadreaza in procentul specificat mai sus, expertul bifează DA in caseta corespunzatoare, in caz contrar bifează NU şi</w:t>
      </w:r>
      <w:r w:rsidRPr="00880A57">
        <w:rPr>
          <w:rFonts w:asciiTheme="minorHAnsi" w:hAnsiTheme="minorHAnsi" w:cstheme="minorHAnsi"/>
          <w:sz w:val="24"/>
          <w:szCs w:val="24"/>
          <w:lang w:val="it-IT"/>
        </w:rPr>
        <w:t xml:space="preserve"> îşi motivează poziţia în linia prevăzută în acest scop la rubrica Observaţii.</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Prin transmiterea de către solicitant a răspunsului cu bugetul corectat, expertul completează bugetul din fișa E1.2L și bifează </w:t>
      </w:r>
      <w:r w:rsidRPr="00880A57">
        <w:rPr>
          <w:rFonts w:asciiTheme="minorHAnsi" w:hAnsiTheme="minorHAnsi" w:cstheme="minorHAnsi"/>
          <w:b/>
          <w:i/>
          <w:sz w:val="24"/>
          <w:szCs w:val="24"/>
        </w:rPr>
        <w:t>DA cu diferențe</w:t>
      </w:r>
      <w:r w:rsidRPr="00880A57">
        <w:rPr>
          <w:rFonts w:asciiTheme="minorHAnsi" w:hAnsiTheme="minorHAnsi" w:cstheme="minorHAnsi"/>
          <w:b/>
          <w:sz w:val="24"/>
          <w:szCs w:val="24"/>
        </w:rPr>
        <w:t xml:space="preserve"> și îşi motivează poziţia în linia prevăzută în acest scop la rubrica Observații.</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Cererea de finanţare este declarată eligibilă prin bifarea căsuței corespunzătoare DA/DA cu diferențe.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7.TVA-ul aferent cheltuielilor eligibile este trecut în coloana cheltuielilor eligibile (dacă solicitantul e neplătitor de TVA).</w:t>
      </w:r>
    </w:p>
    <w:p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verifică dacă solicitantul a bifat căsuţa corespunzătoare în declaraţia F.</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plătitor de TVA, valoarea TVA aferent cheltuielilor eligibile purtătoare de TVA,  este trecută în coloana cheltuielilor neeligibile.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neplătitor de TVA, valoarea TVA aferent cheltuielilor eligibile purtătoare de TVA, poate fi trecută în coloana cheltuielilor eligibile sau neeligibile.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 xml:space="preserve">Expertul va bifa DA în căsuţa corespunzătoare dacă TVA este trecut în coloana cheltuielilor eligibile si verifică dacă valoarea TVA se referă numai la valoarea cheltuielilor eligibile purtătoare de TVA. </w:t>
      </w:r>
    </w:p>
    <w:p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rsidR="00466E22" w:rsidRPr="00880A57" w:rsidRDefault="00466E22" w:rsidP="00466E22">
      <w:pPr>
        <w:spacing w:before="120" w:after="120" w:line="240" w:lineRule="auto"/>
        <w:jc w:val="both"/>
        <w:rPr>
          <w:rFonts w:asciiTheme="minorHAnsi" w:hAnsiTheme="minorHAnsi" w:cstheme="minorHAnsi"/>
          <w:sz w:val="24"/>
          <w:szCs w:val="24"/>
        </w:rPr>
      </w:pPr>
    </w:p>
    <w:p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VERIFICAREA BUGETULUI INDICATIV pentru componenta de servicii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Verificarea constă în:</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Toate cheltuielile trebuie să fie justificate și să corespundă principiilor unei bune gestionări financiare, în special din punct de vedere al raportului preț-calitate.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p>
    <w:p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56"/>
        <w:gridCol w:w="5844"/>
      </w:tblGrid>
      <w:tr w:rsidR="00466E22" w:rsidRPr="00880A57" w:rsidTr="00466E22">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PUNCTE DE VERIFICAT ÎN CADRUL DOCUMENTELOR PREZENTATE</w:t>
            </w:r>
          </w:p>
        </w:tc>
      </w:tr>
      <w:tr w:rsidR="00466E22" w:rsidRPr="00880A57" w:rsidTr="00466E22">
        <w:tc>
          <w:tcPr>
            <w:tcW w:w="1924"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finanțare</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Bugetul indicativ</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 Cererea de finanțare activitățile propuse prin proiect și resursele alocate acestora.</w:t>
            </w:r>
          </w:p>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bugetul indicativ privind corectitudinea informațiilor furnizate, corelat cu fundamentarea bugetului față de activitățile și resursele alocate acestora prin proiect.</w:t>
            </w:r>
          </w:p>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încadrarea categoriilor de cheltuieli eligibile pe cele două capitole bugetare; suma cheltuielilor aferente fiecărui capitol din fundamentare trebuie să fie egală cu suma prevazută pentru fiecare capitol bugetar.</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Pentru proiectele de formare se pot utiliza ambele tipuri de sprijin:</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Cost unitar standard, astfel:</w:t>
            </w:r>
          </w:p>
          <w:p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cursurile informale se vor utiliza costurile stabilite în cadrul intervenției DR37 valabile la data lansării apelului;</w:t>
            </w:r>
          </w:p>
          <w:p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cadrul unui proiect poate fi folosit un singur tip de sprijin, conform mențiunilor din fișa intervenției din SDL.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sidDel="00572D16">
              <w:rPr>
                <w:rFonts w:asciiTheme="minorHAnsi" w:hAnsiTheme="minorHAnsi" w:cstheme="minorHAnsi"/>
                <w:color w:val="000000"/>
                <w:sz w:val="24"/>
                <w:szCs w:val="24"/>
              </w:rPr>
              <w:t xml:space="preserve">Pentru acțiunile de consiliere, costul pe participant nu va depăși 1500 euro. </w:t>
            </w:r>
          </w:p>
        </w:tc>
      </w:tr>
    </w:tbl>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w:t>
      </w:r>
      <w:r w:rsidRPr="00880A57">
        <w:rPr>
          <w:rFonts w:asciiTheme="minorHAnsi" w:hAnsiTheme="minorHAnsi" w:cstheme="minorHAnsi"/>
          <w:color w:val="000000"/>
          <w:sz w:val="24"/>
          <w:szCs w:val="24"/>
        </w:rPr>
        <w:lastRenderedPageBreak/>
        <w:t>Observaţii. Se vor face menţiuni la eventualele greşeli de calcul, costuri care includ impozite şi taxe deductibile sau alte cauze care au generat diferenţele.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Și în acest caz bugetul modificat de expert este retransmis solicitantului pentru luare la cunoștință de modificările efectuate, prin Fișa de solicitare a informațiilor suplimentare E3.4L.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finanţare este declarată eligibilă prin bifarea căsuței corespunzătoare DA cu diferențe.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3.2Cheltuielile propuse sunt eligibile și sunt în concordanță cu activitățile eligibile din proiect?</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dacă cheltuielile  propuse sunt eligibile și dacă sunt în concordanță cu activitățile eligibile din proiect și Ghidul solicitantului elaborat de GAL.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3.3 TVA-ul aferent cheltuielilor eligibile este corect încadrat în coloana cheltuielilor neeligibile/ eligibile, dacă este cazul?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Solicitantul poate încadra valoarea TVA pe coloana cheltuielilor eligibile dacă acesta nu poate fi recuperat de la bugetul de stat conform legislației în vigoare sau dacă nu este plătitor de TVA (se va verifica bifa din cererea de finanțare).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solicitantul este plătitor de TVA (se va verifica bifa din cererea de finanțare), contravaloarea TVA trebuie încadrată pe coloana cheltuielilor neeligibile.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Expertul bifează ”DA” în cazul în care TVA a fost încadrat corect, conform precizărilor de mai sus. În caz contrar, se bifează ”NU” și se modifică bugetul, trecând valoarea TVA pe coloana cheltuielilor neeligibile.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cazul proiectelor care utilizează costuri unitare standard, nu există TVA și se va bifa „NU ESTE CAZUL”.</w:t>
      </w:r>
    </w:p>
    <w:p w:rsidR="00466E22" w:rsidRPr="00880A57" w:rsidRDefault="00466E22" w:rsidP="00466E22">
      <w:pPr>
        <w:spacing w:before="120" w:after="120" w:line="240" w:lineRule="auto"/>
        <w:jc w:val="both"/>
        <w:rPr>
          <w:rFonts w:asciiTheme="minorHAnsi" w:hAnsiTheme="minorHAnsi" w:cstheme="minorHAnsi"/>
          <w:color w:val="000000"/>
          <w:sz w:val="24"/>
        </w:rPr>
      </w:pPr>
    </w:p>
    <w:p w:rsidR="00466E22" w:rsidRPr="00880A57" w:rsidRDefault="00466E22" w:rsidP="00466E22">
      <w:pPr>
        <w:spacing w:before="120" w:after="120" w:line="240" w:lineRule="auto"/>
        <w:rPr>
          <w:rFonts w:asciiTheme="minorHAnsi" w:hAnsiTheme="minorHAnsi" w:cstheme="minorHAnsi"/>
          <w:u w:val="single"/>
        </w:rPr>
      </w:pPr>
      <w:r w:rsidRPr="00880A57">
        <w:rPr>
          <w:rFonts w:asciiTheme="minorHAnsi" w:hAnsiTheme="minorHAnsi" w:cstheme="minorHAnsi"/>
          <w:b/>
          <w:sz w:val="24"/>
          <w:u w:val="single"/>
        </w:rPr>
        <w:t xml:space="preserve">D 3. Verificarea rezonabilităţii preţurilor </w:t>
      </w:r>
    </w:p>
    <w:p w:rsidR="00466E22" w:rsidRPr="00880A57" w:rsidRDefault="00466E22" w:rsidP="00466E22">
      <w:pPr>
        <w:spacing w:before="120" w:after="120" w:line="240" w:lineRule="auto"/>
        <w:rPr>
          <w:rFonts w:asciiTheme="minorHAnsi" w:hAnsiTheme="minorHAnsi" w:cstheme="minorHAnsi"/>
          <w:sz w:val="24"/>
          <w:szCs w:val="24"/>
          <w:u w:val="single"/>
        </w:rPr>
      </w:pPr>
      <w:r w:rsidRPr="00880A57">
        <w:rPr>
          <w:rFonts w:asciiTheme="minorHAnsi" w:hAnsiTheme="minorHAnsi" w:cstheme="minorHAnsi"/>
          <w:b/>
          <w:sz w:val="24"/>
          <w:szCs w:val="24"/>
          <w:u w:val="single"/>
        </w:rPr>
        <w:t>D3.1 verificare rezonabilitate pentru componenta de investitii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Categoria de bunuri  se regaseste in Baza de Date cu prețuri de Referință?</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bunurile cu caracteristicile prevăzute în SF/ MJ/ DALI şi regăsite ca investiţie în devizele pe obiecte  sunt incluse în Baza de date cu preţuri de referință postată pe pagina de internet AFIR. Dacă se regăsesc, expertul bifează în caseta corespunzatoare DA.</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categoria de bunuri nu se regaseste in Baza de date preţuri, expertul bifează in caseta corespunzatoare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2. Daca la pct. 1 raspunsul este DA, sunt atasate extrasele tiparite din Baza de date cu prețuri de Referință?</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rsidR="00466E22" w:rsidRPr="00880A57" w:rsidRDefault="00466E22" w:rsidP="00466E22">
      <w:pPr>
        <w:spacing w:before="120" w:after="120" w:line="240" w:lineRule="auto"/>
        <w:jc w:val="both"/>
        <w:rPr>
          <w:rFonts w:asciiTheme="minorHAnsi" w:hAnsiTheme="minorHAnsi" w:cstheme="minorHAnsi"/>
          <w:b/>
          <w:sz w:val="24"/>
          <w:u w:val="single"/>
          <w:lang w:val="it-IT"/>
        </w:rPr>
      </w:pPr>
    </w:p>
    <w:p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 xml:space="preserve">3. Dacă la pct. 1. raspunsul este DA, preţurile utilizate pentru bunuri se incadreaza in maximul  prevazut în  Baza de Date cu preţuri de Referință?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verifica daca preţurile se incadreaza in maximul prevazut în Baza de Date cu  preţuri de Referință pentru bunul respectiv, bifează in caseta corespunzatoare DA, suma acceptata de evaluator fiind cea din devize</w:t>
      </w:r>
      <w:r w:rsidRPr="00880A57">
        <w:rPr>
          <w:rFonts w:asciiTheme="minorHAnsi" w:hAnsiTheme="minorHAnsi" w:cstheme="minorHAnsi"/>
          <w:sz w:val="24"/>
        </w:rPr>
        <w: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în cazul în care solicitantul și-a însușit valoarea din baza de date AFIR  sau bifează în căsuța corespunzătoare </w:t>
      </w:r>
      <w:r w:rsidRPr="00880A57">
        <w:rPr>
          <w:rFonts w:asciiTheme="minorHAnsi" w:hAnsiTheme="minorHAnsi" w:cstheme="minorHAnsi"/>
          <w:b/>
          <w:sz w:val="24"/>
        </w:rPr>
        <w:t>NU</w:t>
      </w:r>
      <w:r w:rsidRPr="00880A57">
        <w:rPr>
          <w:rFonts w:asciiTheme="minorHAnsi" w:hAnsiTheme="minorHAnsi" w:cstheme="minorHAnsi"/>
          <w:sz w:val="24"/>
        </w:rPr>
        <w:t>, dacă solicitantul nu este de acord,  diferența dintre cele două valori a bunului propus a fi achiziționat (prețul din SF/ MJ/ DALI și respectiv prețul maxim din baza de date AFIR pentru obiectul respectiv) trecându-se pe neeligibil.</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w:t>
      </w:r>
      <w:r w:rsidRPr="00880A57">
        <w:rPr>
          <w:rFonts w:asciiTheme="minorHAnsi" w:hAnsiTheme="minorHAnsi" w:cstheme="minorHAnsi"/>
          <w:b/>
          <w:sz w:val="24"/>
        </w:rPr>
        <w:lastRenderedPageBreak/>
        <w:t>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bunurile care nu se regăsesc în baza de date,  cu  prețurile unor bunuri de același tip disponibile pe Internet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BF2DE5"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prevăzute prin CF/ SF/ MJ/ DALI;</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bunurile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Dacă această condiție nu este îndeplinită, solicită prezentarea altor oferte prin intermediul informațiilor suplimentare.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5. </w:t>
      </w:r>
      <w:r w:rsidRPr="00880A57">
        <w:rPr>
          <w:rFonts w:asciiTheme="minorHAnsi" w:hAnsiTheme="minorHAnsi" w:cstheme="minorHAnsi"/>
          <w:b/>
          <w:sz w:val="24"/>
          <w:lang w:val="pt-BR"/>
        </w:rPr>
        <w:t xml:space="preserve">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b/>
          <w:sz w:val="24"/>
        </w:rPr>
        <w:t>(în cazul solicitanților privați)</w:t>
      </w:r>
    </w:p>
    <w:p w:rsidR="00466E22" w:rsidRPr="00880A57" w:rsidRDefault="00466E22" w:rsidP="00466E22">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0"/>
        </w:numPr>
        <w:spacing w:before="120" w:after="120" w:line="240" w:lineRule="auto"/>
        <w:ind w:firstLine="66"/>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Internet/SEAP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servicii print screen din catalogul electronic pus la dispoziție de SEAP.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3.3.7.Pentru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 cu  prețurile unor bunuri de același tip disponibile pe Internet/SEAP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bunuri print screen din catalogul electronic pus la dispoziție de SEAP.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contextualSpacing/>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6. Pentru lucrari, exista in studiul de fezabilitate declaraţia proiectantului semnată şi ştampilată privind sursa de preţuri?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existenta precizarilor proiectantului privind  sursa de preţuri din Studiul de fezabilitate, daca declaraţia este semnata şi  bifează in caseta corespunzatoare DA sau NU.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situatia în care o parte din bunuri se regăseşte în baza de date, iar pentru cealaltă se prezintă oferte, se bifează </w:t>
      </w:r>
      <w:r w:rsidRPr="00880A57">
        <w:rPr>
          <w:rFonts w:asciiTheme="minorHAnsi" w:hAnsiTheme="minorHAnsi" w:cstheme="minorHAnsi"/>
          <w:b/>
          <w:sz w:val="24"/>
        </w:rPr>
        <w:t>DA</w:t>
      </w:r>
      <w:r w:rsidRPr="00880A57">
        <w:rPr>
          <w:rFonts w:asciiTheme="minorHAnsi" w:hAnsiTheme="minorHAnsi" w:cstheme="minorHAnsi"/>
          <w:sz w:val="24"/>
        </w:rPr>
        <w:t xml:space="preserve"> şi la pct.4.1 şi la pct.4.4., iar la rubrica Observaţii expertul va preciza acest lucru.</w:t>
      </w:r>
    </w:p>
    <w:p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justificarea rezonabilităţii preţurilor pentru investiția de bază, proiectantul va avea în vedere Ordinul Ministerului Culturii și Cultelor nr. 2.260/22.06.2006 privind precizarea </w:t>
      </w:r>
      <w:r w:rsidRPr="00880A57">
        <w:rPr>
          <w:rFonts w:asciiTheme="minorHAnsi" w:hAnsiTheme="minorHAnsi" w:cstheme="minorHAnsi"/>
          <w:sz w:val="24"/>
        </w:rPr>
        <w:lastRenderedPageBreak/>
        <w:t>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rsidR="00466E22" w:rsidRPr="00880A57" w:rsidRDefault="00466E22" w:rsidP="00466E22">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D3.2 verificare rezonabilitate pentru componenta de servicii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 Categoria de servicii se regăsește în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categoria de servicii nu se regăsește în Baza de date cu prețuri de referință pentru proiecte de servicii LEADER, expertul bifează în căsuța corespunzătoare NU.</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2. Dacă la pct. 1. răspunsul este DA, preţurile utilizate sunt în limitele prevăzute în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33. Dacă la pct. 1 răspunsul este NU, solicitantul a prezentat câte o ofertă conformă fiecare bun sau serviciu a cărui valoare nu depășește 15.000 Euro și câte 2 oferte conforme pentru fiecare bun sau serviciu care depășește această valoare ?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a prezentat  câte două oferte conforme pentru servicii/bunuri a căror valoare este mai mare de 15.000 euro și o ofertă conformă pentru servicii/bunuri care nu depășesc această valoare.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Pentru categoriile de bunuri/servicii care se regăsesc în baza de date, expertul bifează căsuța ,,NU ESTE CAZUL”.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conțină detalierea unor cerinte minimale;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conţină preţul de achiziţie, defalcat pe categorii de bunuri/servicii.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În același timp cu verificarea prețurilor, expertul evaluator trebuie să verifice în baza de date a ONRC codul CAEN al ofertantului, dacă acesta este în concordanță cu bunurile/servicile pe care le va furniza.</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Prețurile din oferte vor fi acceptate numai în situația în care activitatea ofertantului demonstrată prin cod CAEN este în concordanță cu bunurile/serviciile pe care le va furniza.</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4. Prețurile prevăzute în ofertele anexate sunt rezonabile?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rsidR="00466E22" w:rsidRPr="00880A57" w:rsidRDefault="00466E22" w:rsidP="00466E22">
      <w:pPr>
        <w:spacing w:before="120" w:after="120" w:line="240" w:lineRule="auto"/>
        <w:jc w:val="both"/>
        <w:rPr>
          <w:rFonts w:asciiTheme="minorHAnsi" w:hAnsiTheme="minorHAnsi" w:cstheme="minorHAnsi"/>
          <w:sz w:val="24"/>
          <w:lang w:val="pt-BR"/>
        </w:rPr>
      </w:pPr>
    </w:p>
    <w:p w:rsidR="00466E22" w:rsidRPr="00880A57" w:rsidRDefault="00466E22" w:rsidP="00466E22">
      <w:pPr>
        <w:spacing w:before="120" w:after="120" w:line="240" w:lineRule="auto"/>
        <w:jc w:val="both"/>
        <w:rPr>
          <w:rFonts w:asciiTheme="minorHAnsi" w:hAnsiTheme="minorHAnsi" w:cstheme="minorHAnsi"/>
          <w:b/>
          <w:sz w:val="24"/>
          <w:szCs w:val="24"/>
          <w:u w:val="single"/>
        </w:rPr>
      </w:pPr>
      <w:r w:rsidRPr="00880A57">
        <w:rPr>
          <w:rFonts w:asciiTheme="minorHAnsi" w:hAnsiTheme="minorHAnsi" w:cstheme="minorHAnsi"/>
          <w:b/>
          <w:sz w:val="24"/>
          <w:u w:val="single"/>
        </w:rPr>
        <w:t xml:space="preserve">D 4. </w:t>
      </w:r>
      <w:r w:rsidRPr="00880A57">
        <w:rPr>
          <w:rFonts w:asciiTheme="minorHAnsi" w:hAnsiTheme="minorHAnsi" w:cstheme="minorHAnsi"/>
          <w:b/>
          <w:sz w:val="24"/>
          <w:szCs w:val="24"/>
          <w:u w:val="single"/>
        </w:rPr>
        <w:t>Verificarea planului financiar</w:t>
      </w: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szCs w:val="24"/>
          <w:u w:val="single"/>
        </w:rPr>
        <w:t xml:space="preserve">D4.1 </w:t>
      </w:r>
      <w:r w:rsidRPr="00880A57">
        <w:rPr>
          <w:rFonts w:asciiTheme="minorHAnsi" w:hAnsiTheme="minorHAnsi" w:cstheme="minorHAnsi"/>
          <w:b/>
          <w:sz w:val="24"/>
          <w:u w:val="single"/>
        </w:rPr>
        <w:t>Verificarea planului financiar</w:t>
      </w:r>
      <w:r w:rsidRPr="00880A57">
        <w:rPr>
          <w:rFonts w:asciiTheme="minorHAnsi" w:hAnsiTheme="minorHAnsi" w:cstheme="minorHAnsi"/>
          <w:b/>
          <w:sz w:val="24"/>
          <w:szCs w:val="24"/>
          <w:u w:val="single"/>
        </w:rPr>
        <w:t xml:space="preserve"> pentru componenta de investitii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1 Planul financiar este corect completat şi respectă gradul de intervenţie publică stabilit de GAL prin fișa intervenţiei din SDL?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Totalul cheltuielilor eligibile şi gradul de intervenţie publică nu vor depăşi valoarea prevazuta prin Fisa interventiei din SDL si nu mai mult de 200.000 euro/proiect.</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 Proiectul se încadreaza în plafonul maxim al sprijinului public nerambursabil asa cum este acesta stabilit prin Fisa interventiei aprobata in SDL dar nu mai mult de 200.000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Planul financiar, randul „Ajutor public nerambursabil”, coloana 1, daca cheltuielile eligibile corespund cu plafonul maxim precizat la punctul 1 şi sunt in conformitate cu conditiile precizate.</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Daca </w:t>
      </w:r>
      <w:r w:rsidRPr="00880A57">
        <w:rPr>
          <w:rFonts w:asciiTheme="minorHAnsi" w:hAnsiTheme="minorHAnsi" w:cstheme="minorHAnsi"/>
          <w:sz w:val="24"/>
          <w:lang w:val="it-IT"/>
        </w:rPr>
        <w:t xml:space="preserve">valoarea eligibila a proiectului se incadreaza in </w:t>
      </w:r>
      <w:r w:rsidRPr="00880A57">
        <w:rPr>
          <w:rFonts w:asciiTheme="minorHAnsi" w:hAnsiTheme="minorHAnsi" w:cstheme="minorHAnsi"/>
          <w:sz w:val="24"/>
        </w:rPr>
        <w:t xml:space="preserve">plafonul </w:t>
      </w:r>
      <w:r w:rsidRPr="00880A57">
        <w:rPr>
          <w:rFonts w:asciiTheme="minorHAnsi" w:hAnsiTheme="minorHAnsi" w:cstheme="minorHAnsi"/>
          <w:sz w:val="24"/>
          <w:lang w:val="it-IT"/>
        </w:rPr>
        <w:t>maxim al sprijinului public nerambursabil, expertul bifează in caseta corespunzatoare DA.</w:t>
      </w:r>
    </w:p>
    <w:p w:rsidR="00466E22" w:rsidRPr="00880A57" w:rsidRDefault="00466E22" w:rsidP="00466E22">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rsidR="00466E22" w:rsidRPr="00880A57" w:rsidRDefault="00466E22" w:rsidP="00466E22">
      <w:pPr>
        <w:tabs>
          <w:tab w:val="left" w:pos="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Avansul solicitat se încadreaza într-un cuantum de până la 50% din ajutorul public nerambursabil?</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în care nu se efectuează corectura de catre solicitant, expertul bifeaza NU și îşi motivează poziţia în linia prevăzută în acest scop la rubrica Observatii.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potențialul beneficiar nu a solicitat avans, expertul bifează caseta Nu este cazul.</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Beneficiarii proiectelor de investiții finanțate prin intervenția DR 36 LEADER pot beneficia de plata în avans conform dispozițiilor aferente DR 36 LEADER din cadrul PS PAC 2023-2027, cu condiția constituirii unei garanții, corespunzătoare procentului de 100% din valoarea avansului, în conformitate și cu prevederile art. 44 ale Reg. (UE) nr. 2021/2116, ale art. 23 alin.(3) din OUG nr.85/2023, respectiv ale art. 10 alin.(2) din HG nr. 1570/2022.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Garanția aferentă avansului trebuie să fie constituită la dispoziţia AFIR, se depune odată cu Dosarul Cererii de Plată a Avansului și trebuie să producă efecte pe întreaga perioadă cuprinsă între data cererii de acordare a avansului și data expirarii duratei de implementare prevăzute în contractul de finanţare. Utilizarea avansului se justifică de către beneficiar pe bază de documente până la expirarea duratei de implementare prevăzute în contractul de finanţare.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Beneficiariul poate opta pentru avans de până la maxim 50% din valoarea eligibilă nerambursabilă, la data depunerii Cererii de finanţare sau după semnarea contractului de finanțare, pe parcursul implementării proiectului, în condiţiile prevăzute în Instrucţiunile de plată anexă la Contractul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Avansul se acordă la solicitarea beneficiarului după semnarea Contractului de finanțare, conform prevederilor art. 44 din Regulamentului (UE) nr. 2116/2021 al Parlamentului si al Consiliului european din 2 decembrie 2021 privind finanțarea, gestionarea și monitorizarea politicii agricole comune și de abrogare a Regulamentelor (UE) nr. 1306/2013 și a legislației naționale în vigoare.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lastRenderedPageBreak/>
        <w:t>Beneficiarii privaţi</w:t>
      </w:r>
      <w:r w:rsidRPr="00880A57">
        <w:rPr>
          <w:rFonts w:asciiTheme="minorHAnsi" w:hAnsiTheme="minorHAnsi" w:cstheme="minorHAnsi"/>
          <w:sz w:val="24"/>
        </w:rPr>
        <w:t xml:space="preserve"> pot solicita avansul după semnarea Contractului de finanţare şi numai după avizarea achiziţiei majoritare de către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celor care derulează achiziții directe utilizând Baza de date cu prețuri de referință AFIR, avansul se acordă pe baza contractului de vânzare-cumpărare a bunului/ echipamentului respectiv, prezentat de beneficiarul privat la momentul solicitării avansului.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CU constructii montaj</w:t>
      </w:r>
      <w:r w:rsidRPr="00880A57">
        <w:rPr>
          <w:rFonts w:asciiTheme="minorHAnsi" w:hAnsiTheme="minorHAnsi" w:cstheme="minorHAnsi"/>
          <w:sz w:val="24"/>
        </w:rPr>
        <w:t>, acordarea avansului poate fi realizată în două variante, respectiv:</w:t>
      </w:r>
    </w:p>
    <w:p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În două tranșe</w:t>
      </w:r>
      <w:r w:rsidRPr="00880A57">
        <w:rPr>
          <w:rFonts w:asciiTheme="minorHAnsi" w:hAnsiTheme="minorHAnsi" w:cstheme="minorHAnsi"/>
          <w:sz w:val="24"/>
        </w:rPr>
        <w:t xml:space="preserve">: </w:t>
      </w:r>
    </w:p>
    <w:p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Maxim 10% după semnarea contractului de finanțare;</w:t>
      </w:r>
    </w:p>
    <w:p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Diferența până la maxim 50% din contribuţia financiară a Uniunii Europene şi contribuţia publică naţională va fi acordată după emiterea ordinului de începere a lucrărilor. </w:t>
      </w:r>
    </w:p>
    <w:p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O singură tranșă</w:t>
      </w:r>
      <w:r w:rsidRPr="00880A57">
        <w:rPr>
          <w:rFonts w:asciiTheme="minorHAnsi" w:hAnsiTheme="minorHAnsi" w:cstheme="minorHAnsi"/>
          <w:sz w:val="24"/>
        </w:rPr>
        <w:t xml:space="preserve"> de până la maxim 50% din contribuţia financiară a Uniunii Europene şi contribuţia publică naţională va fi acordată după emiterea ordinului de începere a lucrărilor</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care depun proiecte FĂRĂ constructii montaj</w:t>
      </w:r>
      <w:r w:rsidRPr="00880A57">
        <w:rPr>
          <w:rFonts w:asciiTheme="minorHAnsi" w:hAnsiTheme="minorHAnsi" w:cstheme="minorHAnsi"/>
          <w:sz w:val="24"/>
        </w:rPr>
        <w:t xml:space="preserve">, acestia pot solicita un avans de până la maxim 50% din valoarea eligibilă nerambursabilă după semnarea Contractului de Finanţare şi numai după avizarea achiziţiei majoritare de către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Cuantumul avansului este prevăzut în contractul de finanţare încheiat între beneficiar şi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Beneficiarul care a încasat de la Autoritatea Contractantă plata în avans şi solicită prelungirea perioadei maxime de execuţie aprobate prin contractul de finanţare, este obligat ca, în vederea prelungirii duratei de execuţie iniţiale a contractului să depună la Autoritatea Contractantă documentul prin care dovedește prelungirea valabilității Scrisorii de Garanție Bancară/Nebancară (înregistrată pe toată perioada de valabilitate a garanției în Registrul special al Băncii Naționale a României), care să acopere întreaga perioadă de execuţie solicitată la prelungire.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în care beneficiarul nu prezintă Autorităţii Contractante dovada prelungirii termenului de valabilitate a garanţiei cu cel puţin 5 zile lucrătoare înainte de expirarea valabilității acesteia, Autoritatea Contractantă va proceda la executarea garanţiei.</w:t>
      </w:r>
    </w:p>
    <w:p w:rsidR="00466E22" w:rsidRPr="00880A57" w:rsidRDefault="00466E22" w:rsidP="00466E22">
      <w:pPr>
        <w:rPr>
          <w:rFonts w:asciiTheme="minorHAnsi" w:hAnsiTheme="minorHAnsi" w:cstheme="minorHAnsi"/>
        </w:rPr>
      </w:pPr>
      <w:r w:rsidRPr="00880A57">
        <w:rPr>
          <w:rFonts w:asciiTheme="minorHAnsi" w:hAnsiTheme="minorHAnsi" w:cstheme="minorHAnsi"/>
          <w:sz w:val="24"/>
        </w:rPr>
        <w:t>Beneficiarul trebuie să justifice valoarea avansului încasat, pe bază de documente justificative conform cerințelor Autorității Contractante prezentate în Instrucțiunile de plată, până la expirarea duratei de implementare a proiectului prevăzută în contractul de finanțare.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D4.2 Verificare plan financiar pentru componenta de servicii</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Planul financiar este corect completat şi respectă gradul de intervenţie publică așa cum este prevăzut în Fișa măsuriidin Strategia de Dezvoltare Locală?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 va verifica respectarea intensității sprijinului și a valorii maxime nerambursabile a proiectului, conform prevederilor fișei intervenției din SDL și Ghidului de implementare a intervenției DR36.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Dacă Planul Financiar este corect completat, expertul bifează căsuța DA.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rsidR="00466E22" w:rsidRPr="00880A57" w:rsidRDefault="00466E22" w:rsidP="00466E22">
      <w:pPr>
        <w:spacing w:before="120" w:after="120" w:line="240" w:lineRule="auto"/>
        <w:jc w:val="both"/>
        <w:rPr>
          <w:rFonts w:asciiTheme="minorHAnsi" w:hAnsiTheme="minorHAnsi" w:cstheme="minorHAnsi"/>
          <w:b/>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Daca toate criteriile de eligibilitate generale aplicate proiectului au fost indeplinite, proiectul este eligibil.</w:t>
      </w:r>
    </w:p>
    <w:p w:rsidR="00466E22" w:rsidRPr="00880A57" w:rsidRDefault="00466E22" w:rsidP="00466E22">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întocmeste Fisa de verificare îşi concretizează verificarea prin înscrierea unei bife („√”) în casutele/câmpurile respective. Persoana care verifică munca expertului certifică acest lucru prin înscrierea unei linii oblice („\”) de la stânga sus spre dreapta jos, suprapusă peste bifa expertului. </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lang w:val="it-IT"/>
        </w:rPr>
        <w:t xml:space="preserve">Titlul manualului: </w:t>
      </w:r>
      <w:r w:rsidRPr="00880A57">
        <w:rPr>
          <w:rFonts w:asciiTheme="minorHAnsi" w:hAnsiTheme="minorHAnsi" w:cstheme="minorHAnsi"/>
          <w:sz w:val="24"/>
        </w:rPr>
        <w:t>Manual de procedură pentru evaluarea şi selectarea cererilor de finanţare pentru proiecte aferente intervențiilor finanțate din FEADR - Formulare specifice, Fişa de evaluare generală a proiectului E1.2 – DR 36 ”Dezvoltarea locală plasată sub responsabilitatea comunității”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SECTIUNEA 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466E22" w:rsidRPr="00880A57" w:rsidTr="00466E22">
        <w:tc>
          <w:tcPr>
            <w:tcW w:w="6897" w:type="dxa"/>
            <w:gridSpan w:val="3"/>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Documente de verificat</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rsidTr="00466E22">
        <w:trPr>
          <w:trHeight w:val="693"/>
        </w:trPr>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p>
        </w:tc>
      </w:tr>
      <w:tr w:rsidR="00466E22" w:rsidRPr="00880A57" w:rsidTr="00466E22">
        <w:trPr>
          <w:trHeight w:val="643"/>
        </w:trPr>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Proiectul tehnic (PT)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*beneficiarii privaţi depun PT-ul la contractare; beneficiarii publici vor depune PT-ul ulterior contractării proiectului</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tabs>
                <w:tab w:val="left" w:pos="72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 </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983" w:type="dxa"/>
            <w:vAlign w:val="center"/>
          </w:tcPr>
          <w:p w:rsidR="00466E22" w:rsidRPr="00880A57" w:rsidRDefault="00466E22" w:rsidP="00466E22">
            <w:pPr>
              <w:rPr>
                <w:rFonts w:asciiTheme="minorHAnsi" w:hAnsiTheme="minorHAnsi" w:cstheme="minorHAnsi"/>
                <w:sz w:val="24"/>
                <w:szCs w:val="24"/>
              </w:rPr>
            </w:pP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2.2 Graficul de eșalonare a datoriilor la bugetul consolidat (în cazul în care beneficiarul figurează cu datorii restante fiscale).  – </w:t>
            </w:r>
            <w:r w:rsidRPr="00880A57">
              <w:rPr>
                <w:rFonts w:asciiTheme="minorHAnsi" w:hAnsiTheme="minorHAnsi" w:cstheme="minorHAnsi"/>
                <w:sz w:val="24"/>
                <w:szCs w:val="24"/>
              </w:rPr>
              <w:lastRenderedPageBreak/>
              <w:t>verificare în PATRIMVEN</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blPrEx>
          <w:tblLook w:val="01E0" w:firstRow="1" w:lastRow="1" w:firstColumn="1" w:lastColumn="1" w:noHBand="0" w:noVBand="0"/>
        </w:tblPrEx>
        <w:tc>
          <w:tcPr>
            <w:tcW w:w="4575" w:type="dxa"/>
            <w:vMerge w:val="restar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Cererea de finantare este eligibila ?</w:t>
            </w:r>
          </w:p>
        </w:tc>
        <w:tc>
          <w:tcPr>
            <w:tcW w:w="2088"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466E22" w:rsidRPr="00880A57" w:rsidTr="00466E22">
        <w:tblPrEx>
          <w:tblLook w:val="01E0" w:firstRow="1" w:lastRow="1" w:firstColumn="1" w:lastColumn="1" w:noHBand="0" w:noVBand="0"/>
        </w:tblPrEx>
        <w:tc>
          <w:tcPr>
            <w:tcW w:w="4575" w:type="dxa"/>
            <w:vMerge/>
          </w:tcPr>
          <w:p w:rsidR="00466E22" w:rsidRPr="00880A57" w:rsidRDefault="00466E22" w:rsidP="00466E22">
            <w:pPr>
              <w:rPr>
                <w:rFonts w:asciiTheme="minorHAnsi" w:hAnsiTheme="minorHAnsi" w:cstheme="minorHAnsi"/>
                <w:sz w:val="24"/>
                <w:szCs w:val="24"/>
              </w:rPr>
            </w:pPr>
          </w:p>
        </w:tc>
        <w:tc>
          <w:tcPr>
            <w:tcW w:w="2088"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Şef Serviciu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C. Metodologia de verificare pentru documentele prezentate in vederea contractarii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466E22" w:rsidRPr="00880A57" w:rsidRDefault="00466E22" w:rsidP="00466E22">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466E22" w:rsidRPr="00880A57" w:rsidTr="00466E22">
        <w:trPr>
          <w:trHeight w:val="650"/>
        </w:trPr>
        <w:tc>
          <w:tcPr>
            <w:tcW w:w="3510" w:type="dxa"/>
            <w:shd w:val="clear" w:color="auto" w:fill="auto"/>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w:t>
            </w:r>
            <w:r w:rsidR="00BD2BF3">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hyperlink r:id="rId17"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Notă: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w:t>
      </w:r>
      <w:r w:rsidRPr="00880A57">
        <w:rPr>
          <w:rFonts w:asciiTheme="minorHAnsi" w:hAnsiTheme="minorHAnsi" w:cstheme="minorHAnsi"/>
          <w:sz w:val="24"/>
          <w:szCs w:val="24"/>
        </w:rPr>
        <w:lastRenderedPageBreak/>
        <w:t>cazierul fiscal al solicitantului, obtinute prin interogarea bazei de date ANAF accesând link-ul https://epatrim.fiscnet.ro/, că solicitantul nu are datorii fiscale si sociale restante și nu figurează cu înscrieri în cazierul fiscal.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de mai sus proiectul poate fi incadrat cu statut: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eligibil;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neeligibil.</w:t>
      </w:r>
    </w:p>
    <w:p w:rsidR="00466E22" w:rsidRPr="00880A57" w:rsidRDefault="00466E22" w:rsidP="00466E22">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466E22" w:rsidRPr="00880A57" w:rsidTr="00466E22">
        <w:tc>
          <w:tcPr>
            <w:tcW w:w="486"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Nr. crt</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E3.8L Cele observate în cursul verificării pe teren corespund cu Cererea de finanţare?</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E4.1L Cererea de finanţare îndeplineşte din punct de vedere al verificării pe teren condiţiile pentru a fi contractată?</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DA;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NU. </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 Verificarea conformitatii copiei cu originalul pentru documentele atasate la cererea de finantare la Contractare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466E22" w:rsidRPr="00880A57" w:rsidRDefault="00466E22" w:rsidP="00466E22">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44"/>
        <w:gridCol w:w="964"/>
        <w:gridCol w:w="964"/>
        <w:gridCol w:w="990"/>
        <w:gridCol w:w="1070"/>
      </w:tblGrid>
      <w:tr w:rsidR="00466E22" w:rsidRPr="00880A57" w:rsidTr="00466E22">
        <w:trPr>
          <w:cantSplit/>
          <w:trHeight w:val="670"/>
        </w:trPr>
        <w:tc>
          <w:tcPr>
            <w:tcW w:w="2886" w:type="pct"/>
            <w:tcBorders>
              <w:bottom w:val="nil"/>
            </w:tcBorders>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w:t>
            </w:r>
          </w:p>
        </w:tc>
        <w:tc>
          <w:tcPr>
            <w:tcW w:w="1547" w:type="pct"/>
            <w:gridSpan w:val="3"/>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466E22" w:rsidRPr="00880A57" w:rsidTr="00466E22">
        <w:tc>
          <w:tcPr>
            <w:tcW w:w="2886" w:type="pct"/>
            <w:tcBorders>
              <w:top w:val="nil"/>
            </w:tcBorders>
            <w:vAlign w:val="center"/>
          </w:tcPr>
          <w:p w:rsidR="00466E22" w:rsidRPr="00880A57" w:rsidRDefault="00466E22" w:rsidP="00466E22">
            <w:pPr>
              <w:rPr>
                <w:rFonts w:asciiTheme="minorHAnsi" w:hAnsiTheme="minorHAnsi" w:cstheme="minorHAnsi"/>
                <w:sz w:val="24"/>
                <w:szCs w:val="24"/>
              </w:rPr>
            </w:pP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67" w:type="pct"/>
          </w:tcPr>
          <w:p w:rsidR="00466E22" w:rsidRPr="00880A57" w:rsidRDefault="00466E22" w:rsidP="00466E22">
            <w:pPr>
              <w:rPr>
                <w:rFonts w:asciiTheme="minorHAnsi" w:hAnsiTheme="minorHAnsi" w:cstheme="minorHAnsi"/>
                <w:sz w:val="24"/>
                <w:szCs w:val="24"/>
              </w:rPr>
            </w:pPr>
          </w:p>
        </w:tc>
      </w:tr>
      <w:tr w:rsidR="00466E22" w:rsidRPr="00880A57" w:rsidTr="00466E22">
        <w:tc>
          <w:tcPr>
            <w:tcW w:w="2886" w:type="pct"/>
            <w:tcBorders>
              <w:top w:val="nil"/>
            </w:tcBorders>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Doc.1.a) Studiul de fezabilitate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Doc.1.b) Documentaţia de Avizare pentru Lucrări de Intervenţii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Doc.1.c) Memoriu justificativ</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1.d) Proiectul tehnic</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Doc.1.e) Anexa C pentru solicitanții PFA, II sau IF</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Doc.1.f) Anexa B pentru solicitanții persoane juridice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oc. 1.g) Certificat de urbanism</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1.h) Autorizația de construire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1.i) Negația din partea autorității competente (Consiliul județean/ Consiliul local) cu privire la faptul că pentru proiectul depus nu se emite autorizație de construcție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Doc.1.j) Expertiza tehnică de specialitate asupra construcţiei existente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Doc.1.k)  Raportul privind stadiul fizic al lucrărilor</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1.l) Oferte conforme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1.m) Hotărârea Consiliului Local pentru implementarea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1.n) Hotărârea Adunării Generale pentru implementarea proiectului specific fiecărei categorii de solicitanți cu referire la însuşirea / aprobarea de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către ONG, Unitate de cult, Persoană fizică autorizată / Societate Comercială</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BD2BF3">
        <w:trPr>
          <w:trHeight w:val="1157"/>
        </w:trPr>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Doc.3. Documente pentru terenurile și/sau clădirile aferente realizării investițiilor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A.Pentru beneficiari privaţi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3.1 Pentru proiecte cu construcţii-montaj (pot include dotări şi echipamente fără montaj) care necesită Autorizaţie de construcţie (a fost bifat punctul 9.4.1), se va prezenta înscrisul care să certifice: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cladiri, acesta va fi însoțit de o adresă emisă de concedent care să specifice dacă pentru clădirea concesionată există solicitări privind retrocedarea.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contractului de concesiune pentru terenuri, </w:t>
            </w:r>
            <w:r w:rsidRPr="00880A57">
              <w:rPr>
                <w:rFonts w:asciiTheme="minorHAnsi" w:hAnsiTheme="minorHAnsi" w:cstheme="minorHAnsi"/>
                <w:sz w:val="24"/>
                <w:szCs w:val="24"/>
              </w:rPr>
              <w:lastRenderedPageBreak/>
              <w:t>acesta va fi însoțit de o adresă emisă de concedent care să specifice: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dreptul de folosinţă cu titlu gratuit;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f)</w:t>
            </w:r>
            <w:r w:rsidRPr="00880A57">
              <w:rPr>
                <w:rFonts w:asciiTheme="minorHAnsi" w:hAnsiTheme="minorHAnsi" w:cstheme="minorHAnsi"/>
                <w:sz w:val="24"/>
                <w:szCs w:val="24"/>
              </w:rPr>
              <w:tab/>
              <w:t>împrumutul de folosință (comodat)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3.3 În situaţia în care imobilul pe care se execută investiţia nu este liber de sarcini (ipotecat pentru un credit) se va depune acordul creditorului privind execuţia investiţiei şi graficul de rambursare a creditului.</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3.4 În cazul solicitanţilor Persoane Fizice Autorizate, Intreprinderi Individuale sau Intreprinderi Familiale, care deţin în proprietate terenul aferent</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investiţiei, în calitate de persoane fizice împreună cu soţul/soţia, se vor depune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vor fi încheiate la notariat în formă autentică.</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B. Pentru beneficiari publici, ONG-uri, unităţi de cult,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3.6 Hotărârea Consiliului Local privind aprobarea modificărilor şi/sau completărilor la inventar în sensul includerii în domeniul public a altor bunuri (supusă controlului de legalitate al Prefectului, în condiţiile legii)</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3.7 Documente doveditoare de către ONG-uri/Unităţi de cult/etc privind dreptul de proprietate /administrare pe o perioadă de 10 ani, asupra bunurilor imobile la care se vor efectua lucrări/ dotări, conform cererii de finanţare;</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Copia actului de identitate pentru reprezentantul legal de proiect (asociat unic/ asociat majoritar/ </w:t>
            </w:r>
            <w:r w:rsidRPr="00880A57">
              <w:rPr>
                <w:rFonts w:asciiTheme="minorHAnsi" w:hAnsiTheme="minorHAnsi" w:cstheme="minorHAnsi"/>
                <w:sz w:val="24"/>
                <w:szCs w:val="24"/>
              </w:rPr>
              <w:lastRenderedPageBreak/>
              <w:t>administrator/ PFA, titular II, membru IF).</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67" w:type="pct"/>
          </w:tcPr>
          <w:p w:rsidR="00466E22" w:rsidRPr="00880A57" w:rsidRDefault="00466E22" w:rsidP="00466E22">
            <w:pPr>
              <w:rPr>
                <w:rFonts w:asciiTheme="minorHAnsi" w:hAnsiTheme="minorHAnsi" w:cstheme="minorHAnsi"/>
                <w:sz w:val="24"/>
                <w:szCs w:val="24"/>
              </w:rPr>
            </w:pPr>
          </w:p>
        </w:tc>
      </w:tr>
      <w:tr w:rsidR="00466E22" w:rsidRPr="00880A57" w:rsidTr="00466E22">
        <w:trPr>
          <w:trHeight w:val="1732"/>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 Document care atesta forma de organizare a solicitantului.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 Hotarare judecatoreasca definitivă pronunţată pe baza actului de constituire și a statutului propriu în cazul Societăţilor agricole, însoțită de Statutul Societății agricole;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5.2. Act constitutiv pentru Societatea cooperativă agricolă.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5.3. Încheiere privind înscrierea în Registrul Asociațiilor și Fundațiilor, rămasă definitivă / Certificat de înregistrare în Registrul Asociațiilor și Fundațiilor.</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5.4. Actul de înfiinţare şi statutul ONG</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5.5. Actul de înfiinţare şi statutul Aşezământului Monahal (Mânăstire, Schit sau Metoc)</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5.6. Actul de înfiinţare şi statutul ADI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5.7. </w:t>
            </w:r>
            <w:r w:rsidR="00DD7482">
              <w:rPr>
                <w:rFonts w:asciiTheme="minorHAnsi" w:hAnsiTheme="minorHAnsi" w:cstheme="minorHAnsi"/>
                <w:sz w:val="24"/>
                <w:szCs w:val="24"/>
              </w:rPr>
              <w:t>D</w:t>
            </w:r>
            <w:r w:rsidRPr="00880A57">
              <w:rPr>
                <w:rFonts w:asciiTheme="minorHAnsi" w:hAnsiTheme="minorHAnsi" w:cstheme="minorHAnsi"/>
                <w:sz w:val="24"/>
                <w:szCs w:val="24"/>
              </w:rPr>
              <w:t>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5.8. 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5.9. Documente specifice Parteneriatelor informale - Acordul de parteneriat şi Documente care atestă forma de organizare a fiecărui membru al </w:t>
            </w:r>
            <w:r w:rsidRPr="00880A57">
              <w:rPr>
                <w:rFonts w:asciiTheme="minorHAnsi" w:hAnsiTheme="minorHAnsi" w:cstheme="minorHAnsi"/>
                <w:sz w:val="24"/>
                <w:szCs w:val="24"/>
              </w:rPr>
              <w:lastRenderedPageBreak/>
              <w:t>Parteneriatului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5.10. 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*AFIR va verifica existenţa Avizului de recunoaştere pentru grupurile de producători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5.11. Document care atestă forma de organizare a solicitantului, altele decât cele de mai sus</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1259"/>
        </w:trPr>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9. Adresă emisă de instituţia financiară (bancă/trezorerie) cu datele de identificare ale băncii/trezoreriei şi ale contului aferent proiectului FEADR (denumirea, adresa băncii/trezoreriei, codul </w:t>
            </w:r>
            <w:r w:rsidRPr="00880A57">
              <w:rPr>
                <w:rFonts w:asciiTheme="minorHAnsi" w:hAnsiTheme="minorHAnsi" w:cstheme="minorHAnsi"/>
                <w:sz w:val="24"/>
                <w:szCs w:val="24"/>
              </w:rPr>
              <w:lastRenderedPageBreak/>
              <w:t>IBAN al contului în care se derulează operaţiunile cu AFIR). Nu este obligatorie deschiderea unui cont separat pentru derularea proiectului.</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Doc.10. Certificat de urbanism pentru proiecte cu construcţii-montaj (care pot include dotări şi echipamente fără montaj) şi care necesită Autorizaţie de construcţie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sau</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Autorizaţie de construire (dacă solicitantul a obţinut Autorizaţia de construire)</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Doc.12. Certificat de clasificare eliberat de DATMEAT pentru structura de primire turistică cu functiuni de cazare sau restaurante clasificate conform Ordinului 65/2013 din localităţile încadrate în conformitate cu </w:t>
            </w:r>
            <w:r w:rsidRPr="00880A57">
              <w:rPr>
                <w:rFonts w:asciiTheme="minorHAnsi" w:hAnsiTheme="minorHAnsi" w:cstheme="minorHAnsi"/>
                <w:sz w:val="24"/>
                <w:szCs w:val="24"/>
              </w:rPr>
              <w:lastRenderedPageBreak/>
              <w:t>Ordonanţa de Urgenţă nr. 142 din 28 octombrie 2008  (în cazul modernizării/extinderii) cu modificările şi completările ulterioare.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14 Documente privind obiectivele de patrimoniu</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14.2 Documentul pentru obiectivele de patrimoniu neclasificate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15.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16. Certificat de acreditare ca furnizor de servicii sociale (doar pentru proiectele care propun servicii sociale şi doar dacă prin proiect se propune furnizarea serviciilor sociale acreditate).</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Doc.17. Acordul administratorului/ custodelui pentru ariile naturale protejate - dacă este cazul, adică activitatea propusă prin proiect se desfaşoară într-o arie naturală protejată.</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18. Documente doveditoare privind funcționarea obiectivelor existente şi functionale conform legislației nationale: DSP, DSVSA, Autorității competente de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19. 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BF2DE5" w:rsidRDefault="00466E22" w:rsidP="00466E22">
            <w:pPr>
              <w:autoSpaceDE w:val="0"/>
              <w:autoSpaceDN w:val="0"/>
              <w:adjustRightInd w:val="0"/>
              <w:spacing w:after="0" w:line="240" w:lineRule="auto"/>
              <w:jc w:val="both"/>
              <w:rPr>
                <w:rFonts w:asciiTheme="minorHAnsi" w:hAnsiTheme="minorHAnsi" w:cstheme="minorHAnsi"/>
                <w:sz w:val="24"/>
                <w:szCs w:val="24"/>
              </w:rPr>
            </w:pPr>
            <w:r w:rsidRPr="00BF2DE5">
              <w:rPr>
                <w:rFonts w:asciiTheme="minorHAnsi" w:hAnsiTheme="minorHAnsi" w:cstheme="minorHAnsi"/>
                <w:b/>
                <w:bCs/>
                <w:sz w:val="24"/>
                <w:szCs w:val="24"/>
              </w:rPr>
              <w:t xml:space="preserve">Doc 20. </w:t>
            </w:r>
            <w:r w:rsidRPr="00BF2DE5">
              <w:rPr>
                <w:rFonts w:asciiTheme="minorHAnsi" w:hAnsiTheme="minorHAnsi" w:cstheme="minorHAnsi"/>
                <w:sz w:val="24"/>
                <w:szCs w:val="24"/>
              </w:rPr>
              <w:t>Documente care să ateste expertiza experților de a implementa activitățile proiectului (cv-uri, diplome, certificate, referințe, atestare ca formator emise conform legislației naționale în vigoare etc.).</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BF2DE5" w:rsidRDefault="00466E22" w:rsidP="00466E22">
            <w:pPr>
              <w:autoSpaceDE w:val="0"/>
              <w:autoSpaceDN w:val="0"/>
              <w:adjustRightInd w:val="0"/>
              <w:spacing w:after="0" w:line="240" w:lineRule="auto"/>
              <w:jc w:val="both"/>
              <w:rPr>
                <w:rFonts w:asciiTheme="minorHAnsi" w:hAnsiTheme="minorHAnsi" w:cstheme="minorHAnsi"/>
                <w:sz w:val="24"/>
                <w:szCs w:val="24"/>
              </w:rPr>
            </w:pPr>
            <w:r w:rsidRPr="00BF2DE5">
              <w:rPr>
                <w:rFonts w:asciiTheme="minorHAnsi" w:hAnsiTheme="minorHAnsi" w:cstheme="minorHAnsi"/>
                <w:b/>
                <w:bCs/>
                <w:sz w:val="24"/>
                <w:szCs w:val="24"/>
              </w:rPr>
              <w:t xml:space="preserve">Doc 21. </w:t>
            </w:r>
            <w:r w:rsidRPr="00BF2DE5">
              <w:rPr>
                <w:rFonts w:asciiTheme="minorHAnsi" w:hAnsiTheme="minorHAnsi" w:cstheme="minorHAnsi"/>
                <w:sz w:val="24"/>
                <w:szCs w:val="24"/>
              </w:rPr>
              <w:t>Angajament privind valorificarea, diseminarea, promovarea studiului/ monografiei etc. privind patrimoniul cultural și natural (este obligatoriu numai pentru proiectele care vizează astfel de activități).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BF2DE5" w:rsidRDefault="00466E22" w:rsidP="00466E22">
            <w:pPr>
              <w:autoSpaceDE w:val="0"/>
              <w:autoSpaceDN w:val="0"/>
              <w:adjustRightInd w:val="0"/>
              <w:spacing w:after="0" w:line="240" w:lineRule="auto"/>
              <w:jc w:val="both"/>
              <w:rPr>
                <w:rFonts w:asciiTheme="minorHAnsi" w:hAnsiTheme="minorHAnsi" w:cstheme="minorHAnsi"/>
                <w:sz w:val="24"/>
                <w:szCs w:val="24"/>
              </w:rPr>
            </w:pPr>
            <w:r w:rsidRPr="00BF2DE5">
              <w:rPr>
                <w:rFonts w:asciiTheme="minorHAnsi" w:hAnsiTheme="minorHAnsi" w:cstheme="minorHAnsi"/>
                <w:b/>
                <w:bCs/>
                <w:sz w:val="24"/>
                <w:szCs w:val="24"/>
              </w:rPr>
              <w:t xml:space="preserve">Doc 22. </w:t>
            </w:r>
            <w:r w:rsidRPr="00BF2DE5">
              <w:rPr>
                <w:rFonts w:asciiTheme="minorHAnsi" w:hAnsiTheme="minorHAnsi" w:cstheme="minorHAnsi"/>
                <w:sz w:val="24"/>
                <w:szCs w:val="24"/>
              </w:rPr>
              <w:t>Program de promovare care include un plan de informare defalcat pe acțiuni, mijloace, perioade și activități de promovare cu rezultate scontate pentru proiectul depus (este obligatoriu pentru proiectele care prevăd activități de informare și promovare a unor produse).</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BF2DE5" w:rsidRDefault="00466E22" w:rsidP="00466E22">
            <w:pPr>
              <w:autoSpaceDE w:val="0"/>
              <w:autoSpaceDN w:val="0"/>
              <w:adjustRightInd w:val="0"/>
              <w:spacing w:after="0" w:line="240" w:lineRule="auto"/>
              <w:jc w:val="both"/>
              <w:rPr>
                <w:rFonts w:asciiTheme="minorHAnsi" w:hAnsiTheme="minorHAnsi" w:cstheme="minorHAnsi"/>
                <w:sz w:val="24"/>
                <w:szCs w:val="24"/>
                <w:lang w:val="fr-FR"/>
              </w:rPr>
            </w:pPr>
            <w:r w:rsidRPr="00BF2DE5">
              <w:rPr>
                <w:rFonts w:asciiTheme="minorHAnsi" w:hAnsiTheme="minorHAnsi" w:cstheme="minorHAnsi"/>
                <w:b/>
                <w:bCs/>
                <w:sz w:val="24"/>
                <w:szCs w:val="24"/>
                <w:lang w:val="fr-FR"/>
              </w:rPr>
              <w:t xml:space="preserve">Doc 23. </w:t>
            </w:r>
            <w:r w:rsidRPr="00BF2DE5">
              <w:rPr>
                <w:rFonts w:asciiTheme="minorHAnsi" w:hAnsiTheme="minorHAnsi" w:cstheme="minorHAnsi"/>
                <w:sz w:val="24"/>
                <w:szCs w:val="24"/>
                <w:lang w:val="fr-FR"/>
              </w:rPr>
              <w:t>Fundamentarea bugetului aferent componentei de servicii pe categorii de cheltuieli eligibile, corelate cu activitățile și rezultatele proiectului.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478"/>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Doc.20. Alte documente justificative (dupa caz)</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Cererea de finanţare şi documentele anexate acesteia depuse de beneficiar pe suport de hârtie sunt</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 ..............................prenume...............................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..............................prenume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Metodologie de completare: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depunerea de către solicitant a dosarului pe suport de hârtie care conţine documentele care au fost scanate și cele originale emise de alte entități pentru conformitate. </w:t>
      </w:r>
      <w:r w:rsidRPr="00880A57">
        <w:rPr>
          <w:rFonts w:asciiTheme="minorHAnsi" w:hAnsiTheme="minorHAnsi" w:cstheme="minorHAnsi"/>
          <w:sz w:val="24"/>
          <w:szCs w:val="24"/>
        </w:rPr>
        <w:lastRenderedPageBreak/>
        <w:t>Nu se vor depune Cererea de Finanțare și nici documentele originale emise solicitant, care au fost convertite în PDF și semnate electronic la depunerea proiectului.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La rubrica „Observații” se pot consemna și alte aspecte identificate în urma verificării documentelor.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rsidR="009757FE" w:rsidRDefault="009757FE"/>
    <w:sectPr w:rsidR="009757FE"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0AD9" w:rsidRDefault="00D40AD9" w:rsidP="00466E22">
      <w:pPr>
        <w:spacing w:after="0" w:line="240" w:lineRule="auto"/>
      </w:pPr>
      <w:r>
        <w:separator/>
      </w:r>
    </w:p>
  </w:endnote>
  <w:endnote w:type="continuationSeparator" w:id="0">
    <w:p w:rsidR="00D40AD9" w:rsidRDefault="00D40AD9" w:rsidP="00466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charset w:val="00"/>
    <w:family w:val="swiss"/>
    <w:pitch w:val="variable"/>
    <w:sig w:usb0="00000007" w:usb1="00000000" w:usb2="00000000" w:usb3="00000000" w:csb0="00000093"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00000007" w:usb1="00000000" w:usb2="00000000" w:usb3="00000000" w:csb0="00000093"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0AD9" w:rsidRDefault="00D40AD9" w:rsidP="00466E22">
      <w:pPr>
        <w:spacing w:after="0" w:line="240" w:lineRule="auto"/>
      </w:pPr>
      <w:r>
        <w:separator/>
      </w:r>
    </w:p>
  </w:footnote>
  <w:footnote w:type="continuationSeparator" w:id="0">
    <w:p w:rsidR="00D40AD9" w:rsidRDefault="00D40AD9" w:rsidP="00466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8C781B" w:rsidRPr="002E7635" w:rsidTr="00466E22">
      <w:trPr>
        <w:jc w:val="center"/>
      </w:trPr>
      <w:tc>
        <w:tcPr>
          <w:tcW w:w="2518" w:type="dxa"/>
          <w:vAlign w:val="center"/>
        </w:tcPr>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p>
        <w:p w:rsidR="008C781B" w:rsidRPr="002E7635" w:rsidRDefault="008C781B"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8C781B" w:rsidRPr="00412201" w:rsidRDefault="008C781B"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rsidR="008C781B" w:rsidRDefault="008C78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8C781B"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p>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40547A">
            <w:rPr>
              <w:rFonts w:ascii="Arial" w:eastAsia="Times New Roman" w:hAnsi="Arial" w:cs="Arial"/>
              <w:noProof/>
              <w:sz w:val="16"/>
              <w:szCs w:val="16"/>
            </w:rPr>
            <w:t>20</w:t>
          </w:r>
          <w:r w:rsidRPr="00F249B0">
            <w:rPr>
              <w:rFonts w:ascii="Arial" w:eastAsia="Times New Roman" w:hAnsi="Arial" w:cs="Arial"/>
              <w:sz w:val="16"/>
              <w:szCs w:val="16"/>
            </w:rPr>
            <w:fldChar w:fldCharType="end"/>
          </w:r>
        </w:p>
      </w:tc>
    </w:tr>
  </w:tbl>
  <w:p w:rsidR="008C781B" w:rsidRDefault="008C78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8C781B" w:rsidRPr="002E7635" w:rsidTr="00466E22">
      <w:trPr>
        <w:jc w:val="center"/>
      </w:trPr>
      <w:tc>
        <w:tcPr>
          <w:tcW w:w="2518" w:type="dxa"/>
          <w:vAlign w:val="center"/>
        </w:tcPr>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p>
        <w:p w:rsidR="008C781B" w:rsidRPr="002E7635" w:rsidRDefault="008C781B"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8C781B" w:rsidRPr="00412201" w:rsidRDefault="008C781B"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rsidR="008C781B" w:rsidRDefault="008C781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8C781B"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p>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p>
        <w:p w:rsidR="008C781B" w:rsidRPr="001A1C3B" w:rsidRDefault="008C781B"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BD2BF3">
            <w:rPr>
              <w:rFonts w:ascii="Arial" w:eastAsia="Times New Roman" w:hAnsi="Arial" w:cs="Arial"/>
              <w:noProof/>
              <w:sz w:val="16"/>
              <w:szCs w:val="16"/>
            </w:rPr>
            <w:t>50</w:t>
          </w:r>
          <w:r w:rsidRPr="00F249B0">
            <w:rPr>
              <w:rFonts w:ascii="Arial" w:eastAsia="Times New Roman" w:hAnsi="Arial" w:cs="Arial"/>
              <w:sz w:val="16"/>
              <w:szCs w:val="16"/>
            </w:rPr>
            <w:fldChar w:fldCharType="end"/>
          </w:r>
        </w:p>
      </w:tc>
    </w:tr>
  </w:tbl>
  <w:p w:rsidR="008C781B" w:rsidRDefault="008C781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8C781B" w:rsidRPr="002E7635" w:rsidTr="00466E22">
      <w:trPr>
        <w:jc w:val="center"/>
      </w:trPr>
      <w:tc>
        <w:tcPr>
          <w:tcW w:w="2518" w:type="dxa"/>
          <w:vAlign w:val="center"/>
        </w:tcPr>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p>
        <w:p w:rsidR="008C781B" w:rsidRPr="002E7635" w:rsidRDefault="008C781B"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8C781B" w:rsidRPr="00412201" w:rsidRDefault="008C781B"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rsidR="008C781B" w:rsidRDefault="008C781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8C781B"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8C781B" w:rsidRPr="005B3C15" w:rsidRDefault="008C781B" w:rsidP="00466E22">
          <w:pPr>
            <w:tabs>
              <w:tab w:val="center" w:pos="4320"/>
              <w:tab w:val="right" w:pos="8640"/>
            </w:tabs>
            <w:spacing w:after="0" w:line="240" w:lineRule="auto"/>
            <w:jc w:val="center"/>
            <w:rPr>
              <w:rFonts w:ascii="Arial" w:eastAsia="Times New Roman" w:hAnsi="Arial" w:cs="Arial"/>
              <w:sz w:val="18"/>
              <w:szCs w:val="18"/>
            </w:rPr>
          </w:pPr>
        </w:p>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p>
        <w:p w:rsidR="008C781B" w:rsidRPr="001A1C3B" w:rsidRDefault="008C781B"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rsidR="008C781B" w:rsidRPr="005B3C15" w:rsidRDefault="008C781B"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C781B" w:rsidRPr="005B3C15" w:rsidRDefault="008C781B"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DD7482">
            <w:rPr>
              <w:rFonts w:ascii="Arial" w:eastAsia="Times New Roman" w:hAnsi="Arial" w:cs="Arial"/>
              <w:noProof/>
              <w:sz w:val="16"/>
              <w:szCs w:val="16"/>
            </w:rPr>
            <w:t>98</w:t>
          </w:r>
          <w:r w:rsidRPr="00F249B0">
            <w:rPr>
              <w:rFonts w:ascii="Arial" w:eastAsia="Times New Roman" w:hAnsi="Arial" w:cs="Arial"/>
              <w:sz w:val="16"/>
              <w:szCs w:val="16"/>
            </w:rPr>
            <w:fldChar w:fldCharType="end"/>
          </w:r>
        </w:p>
      </w:tc>
    </w:tr>
  </w:tbl>
  <w:p w:rsidR="008C781B" w:rsidRDefault="008C78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8C781B" w:rsidRPr="002E7635" w:rsidTr="00466E22">
      <w:trPr>
        <w:jc w:val="center"/>
      </w:trPr>
      <w:tc>
        <w:tcPr>
          <w:tcW w:w="2518" w:type="dxa"/>
          <w:vAlign w:val="center"/>
        </w:tcPr>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8C781B" w:rsidRPr="002E7635" w:rsidRDefault="008C781B" w:rsidP="00466E22">
          <w:pPr>
            <w:tabs>
              <w:tab w:val="center" w:pos="4320"/>
              <w:tab w:val="right" w:pos="8640"/>
            </w:tabs>
            <w:spacing w:after="0" w:line="240" w:lineRule="auto"/>
            <w:jc w:val="center"/>
            <w:rPr>
              <w:rFonts w:ascii="Arial" w:hAnsi="Arial" w:cs="Arial"/>
              <w:b/>
              <w:sz w:val="18"/>
              <w:szCs w:val="18"/>
              <w:lang w:val="fr-FR"/>
            </w:rPr>
          </w:pPr>
        </w:p>
        <w:p w:rsidR="008C781B" w:rsidRPr="002E7635" w:rsidRDefault="008C781B"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rPr>
          </w:pPr>
        </w:p>
        <w:p w:rsidR="008C781B" w:rsidRPr="002E7635" w:rsidRDefault="008C781B"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8C781B" w:rsidRPr="00412201" w:rsidRDefault="008C781B"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rsidR="008C781B" w:rsidRDefault="008C78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D"/>
      </v:shape>
    </w:pict>
  </w:numPicBullet>
  <w:abstractNum w:abstractNumId="0"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3"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abstractNumId w:val="32"/>
  </w:num>
  <w:num w:numId="2">
    <w:abstractNumId w:val="18"/>
  </w:num>
  <w:num w:numId="3">
    <w:abstractNumId w:val="2"/>
  </w:num>
  <w:num w:numId="4">
    <w:abstractNumId w:val="24"/>
  </w:num>
  <w:num w:numId="5">
    <w:abstractNumId w:val="35"/>
  </w:num>
  <w:num w:numId="6">
    <w:abstractNumId w:val="26"/>
  </w:num>
  <w:num w:numId="7">
    <w:abstractNumId w:val="17"/>
  </w:num>
  <w:num w:numId="8">
    <w:abstractNumId w:val="13"/>
  </w:num>
  <w:num w:numId="9">
    <w:abstractNumId w:val="30"/>
  </w:num>
  <w:num w:numId="10">
    <w:abstractNumId w:val="1"/>
  </w:num>
  <w:num w:numId="11">
    <w:abstractNumId w:val="15"/>
  </w:num>
  <w:num w:numId="12">
    <w:abstractNumId w:val="22"/>
  </w:num>
  <w:num w:numId="13">
    <w:abstractNumId w:val="37"/>
  </w:num>
  <w:num w:numId="14">
    <w:abstractNumId w:val="0"/>
  </w:num>
  <w:num w:numId="15">
    <w:abstractNumId w:val="36"/>
  </w:num>
  <w:num w:numId="16">
    <w:abstractNumId w:val="10"/>
  </w:num>
  <w:num w:numId="17">
    <w:abstractNumId w:val="39"/>
  </w:num>
  <w:num w:numId="18">
    <w:abstractNumId w:val="33"/>
  </w:num>
  <w:num w:numId="19">
    <w:abstractNumId w:val="19"/>
  </w:num>
  <w:num w:numId="20">
    <w:abstractNumId w:val="20"/>
  </w:num>
  <w:num w:numId="21">
    <w:abstractNumId w:val="9"/>
  </w:num>
  <w:num w:numId="22">
    <w:abstractNumId w:val="3"/>
  </w:num>
  <w:num w:numId="23">
    <w:abstractNumId w:val="16"/>
  </w:num>
  <w:num w:numId="24">
    <w:abstractNumId w:val="7"/>
  </w:num>
  <w:num w:numId="25">
    <w:abstractNumId w:val="34"/>
  </w:num>
  <w:num w:numId="26">
    <w:abstractNumId w:val="5"/>
  </w:num>
  <w:num w:numId="27">
    <w:abstractNumId w:val="38"/>
  </w:num>
  <w:num w:numId="28">
    <w:abstractNumId w:val="12"/>
  </w:num>
  <w:num w:numId="29">
    <w:abstractNumId w:val="6"/>
  </w:num>
  <w:num w:numId="30">
    <w:abstractNumId w:val="40"/>
  </w:num>
  <w:num w:numId="31">
    <w:abstractNumId w:val="28"/>
  </w:num>
  <w:num w:numId="32">
    <w:abstractNumId w:val="25"/>
  </w:num>
  <w:num w:numId="33">
    <w:abstractNumId w:val="31"/>
  </w:num>
  <w:num w:numId="34">
    <w:abstractNumId w:val="8"/>
  </w:num>
  <w:num w:numId="35">
    <w:abstractNumId w:val="29"/>
  </w:num>
  <w:num w:numId="36">
    <w:abstractNumId w:val="27"/>
  </w:num>
  <w:num w:numId="37">
    <w:abstractNumId w:val="11"/>
  </w:num>
  <w:num w:numId="38">
    <w:abstractNumId w:val="21"/>
  </w:num>
  <w:num w:numId="39">
    <w:abstractNumId w:val="14"/>
  </w:num>
  <w:num w:numId="40">
    <w:abstractNumId w:val="23"/>
  </w:num>
  <w:num w:numId="41">
    <w:abstractNumId w:val="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66E22"/>
    <w:rsid w:val="001005AC"/>
    <w:rsid w:val="00133AE6"/>
    <w:rsid w:val="00205472"/>
    <w:rsid w:val="002D6F50"/>
    <w:rsid w:val="003D4D8B"/>
    <w:rsid w:val="003E331A"/>
    <w:rsid w:val="0040547A"/>
    <w:rsid w:val="00455B6D"/>
    <w:rsid w:val="00466E22"/>
    <w:rsid w:val="00490E4F"/>
    <w:rsid w:val="005F19CC"/>
    <w:rsid w:val="006A6619"/>
    <w:rsid w:val="008C781B"/>
    <w:rsid w:val="00973487"/>
    <w:rsid w:val="009757FE"/>
    <w:rsid w:val="00993550"/>
    <w:rsid w:val="00B07E6F"/>
    <w:rsid w:val="00B83B1D"/>
    <w:rsid w:val="00BA4F28"/>
    <w:rsid w:val="00BD2BF3"/>
    <w:rsid w:val="00BF2DE5"/>
    <w:rsid w:val="00C906DE"/>
    <w:rsid w:val="00C95B4C"/>
    <w:rsid w:val="00CE1AC0"/>
    <w:rsid w:val="00D40AD9"/>
    <w:rsid w:val="00D74FA1"/>
    <w:rsid w:val="00DD7482"/>
    <w:rsid w:val="00E42DEA"/>
    <w:rsid w:val="00FF66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B56EA"/>
  <w15:docId w15:val="{486703D2-DA50-4D0E-A1CB-E7E6E9287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66E22"/>
    <w:rPr>
      <w:rFonts w:ascii="Calibri" w:eastAsia="Calibri" w:hAnsi="Calibri" w:cs="Times New Roman"/>
      <w:lang w:val="ro-RO"/>
    </w:rPr>
  </w:style>
  <w:style w:type="paragraph" w:styleId="Heading1">
    <w:name w:val="heading 1"/>
    <w:basedOn w:val="Normal"/>
    <w:next w:val="Normal"/>
    <w:link w:val="Heading1Char"/>
    <w:qFormat/>
    <w:rsid w:val="00466E22"/>
    <w:pPr>
      <w:keepNext/>
      <w:keepLines/>
      <w:spacing w:after="0"/>
      <w:outlineLvl w:val="0"/>
    </w:pPr>
    <w:rPr>
      <w:rFonts w:asciiTheme="minorHAnsi" w:eastAsia="Times New Roman" w:hAnsiTheme="minorHAnsi"/>
      <w:b/>
      <w:bCs/>
      <w:sz w:val="28"/>
      <w:szCs w:val="28"/>
    </w:rPr>
  </w:style>
  <w:style w:type="paragraph" w:styleId="Heading2">
    <w:name w:val="heading 2"/>
    <w:basedOn w:val="Normal"/>
    <w:next w:val="Normal"/>
    <w:link w:val="Heading2Char"/>
    <w:unhideWhenUsed/>
    <w:qFormat/>
    <w:rsid w:val="00466E22"/>
    <w:pPr>
      <w:keepNext/>
      <w:keepLines/>
      <w:spacing w:before="200" w:after="0"/>
      <w:outlineLvl w:val="1"/>
    </w:pPr>
    <w:rPr>
      <w:rFonts w:ascii="Cambria" w:eastAsia="Times New Roman" w:hAnsi="Cambria"/>
      <w:b/>
      <w:bCs/>
      <w:color w:val="4F81BD"/>
      <w:sz w:val="26"/>
      <w:szCs w:val="26"/>
    </w:rPr>
  </w:style>
  <w:style w:type="paragraph" w:styleId="Heading3">
    <w:name w:val="heading 3"/>
    <w:aliases w:val=" Caracter,Caracter"/>
    <w:basedOn w:val="Normal"/>
    <w:next w:val="Normal"/>
    <w:link w:val="Heading3Char"/>
    <w:unhideWhenUsed/>
    <w:qFormat/>
    <w:rsid w:val="00466E22"/>
    <w:pPr>
      <w:keepNext/>
      <w:keepLines/>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nhideWhenUsed/>
    <w:qFormat/>
    <w:rsid w:val="00466E22"/>
    <w:pPr>
      <w:keepNext/>
      <w:spacing w:before="240" w:after="60"/>
      <w:outlineLvl w:val="3"/>
    </w:pPr>
    <w:rPr>
      <w:rFonts w:eastAsia="Times New Roman"/>
      <w:b/>
      <w:bCs/>
      <w:sz w:val="28"/>
      <w:szCs w:val="28"/>
    </w:rPr>
  </w:style>
  <w:style w:type="paragraph" w:styleId="Heading5">
    <w:name w:val="heading 5"/>
    <w:basedOn w:val="Normal"/>
    <w:next w:val="Normal"/>
    <w:link w:val="Heading5Char"/>
    <w:qFormat/>
    <w:rsid w:val="00466E22"/>
    <w:pPr>
      <w:spacing w:before="240" w:after="60"/>
      <w:outlineLvl w:val="4"/>
    </w:pPr>
    <w:rPr>
      <w:rFonts w:eastAsia="Times New Roman"/>
      <w:b/>
      <w:bCs/>
      <w:i/>
      <w:iCs/>
      <w:sz w:val="26"/>
      <w:szCs w:val="26"/>
    </w:rPr>
  </w:style>
  <w:style w:type="paragraph" w:styleId="Heading6">
    <w:name w:val="heading 6"/>
    <w:basedOn w:val="Normal"/>
    <w:next w:val="Normal"/>
    <w:link w:val="Heading6Char"/>
    <w:unhideWhenUsed/>
    <w:qFormat/>
    <w:rsid w:val="00466E22"/>
    <w:pPr>
      <w:keepNext/>
      <w:keepLines/>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qFormat/>
    <w:rsid w:val="00466E22"/>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Heading8">
    <w:name w:val="heading 8"/>
    <w:basedOn w:val="Normal"/>
    <w:next w:val="Normal"/>
    <w:link w:val="Heading8Char"/>
    <w:qFormat/>
    <w:rsid w:val="00466E22"/>
    <w:pPr>
      <w:spacing w:before="240" w:after="60"/>
      <w:outlineLvl w:val="7"/>
    </w:pPr>
    <w:rPr>
      <w:rFonts w:ascii="Times New Roman" w:eastAsia="Times New Roman" w:hAnsi="Times New Roman"/>
      <w:i/>
      <w:iCs/>
      <w:sz w:val="24"/>
      <w:szCs w:val="24"/>
    </w:rPr>
  </w:style>
  <w:style w:type="paragraph" w:styleId="Heading9">
    <w:name w:val="heading 9"/>
    <w:basedOn w:val="Normal"/>
    <w:next w:val="Normal"/>
    <w:link w:val="Heading9Char"/>
    <w:qFormat/>
    <w:rsid w:val="00466E22"/>
    <w:pPr>
      <w:spacing w:before="240" w:after="60"/>
      <w:outlineLvl w:val="8"/>
    </w:pPr>
    <w:rPr>
      <w:rFonts w:ascii="Cambria" w:eastAsia="Times New Roman"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1Caracter">
    <w:name w:val="Titlu 1 Caracter"/>
    <w:basedOn w:val="DefaultParagraphFont"/>
    <w:rsid w:val="00466E22"/>
    <w:rPr>
      <w:rFonts w:asciiTheme="majorHAnsi" w:eastAsiaTheme="majorEastAsia" w:hAnsiTheme="majorHAnsi" w:cstheme="majorBidi"/>
      <w:b/>
      <w:bCs/>
      <w:color w:val="365F91" w:themeColor="accent1" w:themeShade="BF"/>
      <w:sz w:val="28"/>
      <w:szCs w:val="28"/>
      <w:lang w:val="ro-RO"/>
    </w:rPr>
  </w:style>
  <w:style w:type="character" w:customStyle="1" w:styleId="Heading2Char">
    <w:name w:val="Heading 2 Char"/>
    <w:basedOn w:val="DefaultParagraphFont"/>
    <w:link w:val="Heading2"/>
    <w:rsid w:val="00466E22"/>
    <w:rPr>
      <w:rFonts w:ascii="Cambria" w:eastAsia="Times New Roman" w:hAnsi="Cambria" w:cs="Times New Roman"/>
      <w:b/>
      <w:bCs/>
      <w:color w:val="4F81BD"/>
      <w:sz w:val="26"/>
      <w:szCs w:val="26"/>
    </w:rPr>
  </w:style>
  <w:style w:type="character" w:customStyle="1" w:styleId="Heading3Char">
    <w:name w:val="Heading 3 Char"/>
    <w:aliases w:val=" Caracter Char,Caracter Char"/>
    <w:basedOn w:val="DefaultParagraphFont"/>
    <w:link w:val="Heading3"/>
    <w:rsid w:val="00466E22"/>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rsid w:val="00466E22"/>
    <w:rPr>
      <w:rFonts w:ascii="Calibri" w:eastAsia="Times New Roman" w:hAnsi="Calibri" w:cs="Times New Roman"/>
      <w:b/>
      <w:bCs/>
      <w:sz w:val="28"/>
      <w:szCs w:val="28"/>
    </w:rPr>
  </w:style>
  <w:style w:type="character" w:customStyle="1" w:styleId="Heading5Char">
    <w:name w:val="Heading 5 Char"/>
    <w:basedOn w:val="DefaultParagraphFont"/>
    <w:link w:val="Heading5"/>
    <w:rsid w:val="00466E22"/>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466E22"/>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466E22"/>
    <w:rPr>
      <w:rFonts w:ascii="Times New Roman" w:eastAsia="Times New Roman" w:hAnsi="Times New Roman" w:cs="Times New Roman"/>
      <w:b/>
      <w:bCs/>
      <w:color w:val="000000"/>
      <w:sz w:val="24"/>
      <w:szCs w:val="24"/>
    </w:rPr>
  </w:style>
  <w:style w:type="character" w:customStyle="1" w:styleId="Heading8Char">
    <w:name w:val="Heading 8 Char"/>
    <w:basedOn w:val="DefaultParagraphFont"/>
    <w:link w:val="Heading8"/>
    <w:rsid w:val="00466E22"/>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466E22"/>
    <w:rPr>
      <w:rFonts w:ascii="Cambria" w:eastAsia="Times New Roman" w:hAnsi="Cambria" w:cs="Times New Roman"/>
      <w:sz w:val="20"/>
      <w:szCs w:val="20"/>
    </w:rPr>
  </w:style>
  <w:style w:type="character" w:customStyle="1" w:styleId="Heading1Char">
    <w:name w:val="Heading 1 Char"/>
    <w:link w:val="Heading1"/>
    <w:rsid w:val="00466E22"/>
    <w:rPr>
      <w:rFonts w:eastAsia="Times New Roman" w:cs="Times New Roman"/>
      <w:b/>
      <w:bCs/>
      <w:sz w:val="28"/>
      <w:szCs w:val="28"/>
    </w:rPr>
  </w:style>
  <w:style w:type="paragraph" w:styleId="Header">
    <w:name w:val="header"/>
    <w:aliases w:val="Char1 Char,Char1 Char1 Char,Char1,Char1 Char1, Char1, Char1 Char,Glava - napis,Char4"/>
    <w:basedOn w:val="Normal"/>
    <w:link w:val="HeaderChar"/>
    <w:unhideWhenUsed/>
    <w:qFormat/>
    <w:rsid w:val="00466E22"/>
    <w:pPr>
      <w:tabs>
        <w:tab w:val="center" w:pos="4536"/>
        <w:tab w:val="right" w:pos="9072"/>
      </w:tabs>
      <w:spacing w:after="0" w:line="240" w:lineRule="auto"/>
    </w:p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466E22"/>
    <w:rPr>
      <w:rFonts w:ascii="Calibri" w:eastAsia="Calibri" w:hAnsi="Calibri" w:cs="Times New Roman"/>
      <w:lang w:val="ro-RO"/>
    </w:rPr>
  </w:style>
  <w:style w:type="paragraph" w:styleId="Footer">
    <w:name w:val="footer"/>
    <w:aliases w:val=" Char"/>
    <w:basedOn w:val="Normal"/>
    <w:link w:val="FooterChar"/>
    <w:uiPriority w:val="99"/>
    <w:unhideWhenUsed/>
    <w:rsid w:val="00466E22"/>
    <w:pPr>
      <w:tabs>
        <w:tab w:val="center" w:pos="4536"/>
        <w:tab w:val="right" w:pos="9072"/>
      </w:tabs>
      <w:spacing w:after="0" w:line="240" w:lineRule="auto"/>
    </w:pPr>
  </w:style>
  <w:style w:type="character" w:customStyle="1" w:styleId="FooterChar">
    <w:name w:val="Footer Char"/>
    <w:aliases w:val=" Char Char"/>
    <w:basedOn w:val="DefaultParagraphFont"/>
    <w:link w:val="Footer"/>
    <w:uiPriority w:val="99"/>
    <w:rsid w:val="00466E22"/>
    <w:rPr>
      <w:rFonts w:ascii="Calibri" w:eastAsia="Calibri" w:hAnsi="Calibri" w:cs="Times New Roman"/>
      <w:lang w:val="ro-RO"/>
    </w:rPr>
  </w:style>
  <w:style w:type="paragraph" w:styleId="ListParagraph">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phChar"/>
    <w:uiPriority w:val="34"/>
    <w:qFormat/>
    <w:rsid w:val="00466E22"/>
    <w:pPr>
      <w:ind w:left="720"/>
      <w:contextualSpacing/>
    </w:pPr>
  </w:style>
  <w:style w:type="paragraph" w:styleId="NormalWeb">
    <w:name w:val="Normal (Web)"/>
    <w:aliases w:val="Normal (Web) Char Char,Normal (Web) Char"/>
    <w:basedOn w:val="Normal"/>
    <w:uiPriority w:val="99"/>
    <w:qFormat/>
    <w:rsid w:val="00466E22"/>
    <w:pPr>
      <w:spacing w:before="30" w:after="0" w:line="240" w:lineRule="auto"/>
    </w:pPr>
    <w:rPr>
      <w:rFonts w:ascii="Times New Roman" w:eastAsia="Times New Roman" w:hAnsi="Times New Roman"/>
      <w:sz w:val="24"/>
      <w:szCs w:val="24"/>
      <w:lang w:val="en-US"/>
    </w:rPr>
  </w:style>
  <w:style w:type="paragraph" w:styleId="BalloonText">
    <w:name w:val="Balloon Text"/>
    <w:basedOn w:val="Normal"/>
    <w:link w:val="BalloonTextChar"/>
    <w:unhideWhenUsed/>
    <w:rsid w:val="00466E22"/>
    <w:pPr>
      <w:spacing w:after="0" w:line="240" w:lineRule="auto"/>
    </w:pPr>
    <w:rPr>
      <w:rFonts w:ascii="Tahoma" w:hAnsi="Tahoma"/>
      <w:sz w:val="16"/>
      <w:szCs w:val="16"/>
    </w:rPr>
  </w:style>
  <w:style w:type="character" w:customStyle="1" w:styleId="BalloonTextChar">
    <w:name w:val="Balloon Text Char"/>
    <w:basedOn w:val="DefaultParagraphFont"/>
    <w:link w:val="BalloonText"/>
    <w:rsid w:val="00466E22"/>
    <w:rPr>
      <w:rFonts w:ascii="Tahoma" w:eastAsia="Calibri" w:hAnsi="Tahoma" w:cs="Times New Roman"/>
      <w:sz w:val="16"/>
      <w:szCs w:val="16"/>
    </w:rPr>
  </w:style>
  <w:style w:type="character" w:styleId="Hyperlink">
    <w:name w:val="Hyperlink"/>
    <w:uiPriority w:val="99"/>
    <w:unhideWhenUsed/>
    <w:rsid w:val="00466E22"/>
    <w:rPr>
      <w:color w:val="0000FF"/>
      <w:u w:val="single"/>
    </w:rPr>
  </w:style>
  <w:style w:type="table" w:styleId="TableGrid">
    <w:name w:val="Table Grid"/>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466E22"/>
    <w:rPr>
      <w:sz w:val="16"/>
      <w:szCs w:val="16"/>
    </w:rPr>
  </w:style>
  <w:style w:type="paragraph" w:styleId="CommentText">
    <w:name w:val="annotation text"/>
    <w:basedOn w:val="Normal"/>
    <w:link w:val="CommentTextChar"/>
    <w:uiPriority w:val="99"/>
    <w:unhideWhenUsed/>
    <w:rsid w:val="00466E22"/>
    <w:pPr>
      <w:spacing w:line="240" w:lineRule="auto"/>
    </w:pPr>
    <w:rPr>
      <w:sz w:val="20"/>
      <w:szCs w:val="20"/>
    </w:rPr>
  </w:style>
  <w:style w:type="character" w:customStyle="1" w:styleId="CommentTextChar">
    <w:name w:val="Comment Text Char"/>
    <w:basedOn w:val="DefaultParagraphFont"/>
    <w:link w:val="CommentText"/>
    <w:uiPriority w:val="99"/>
    <w:rsid w:val="00466E22"/>
    <w:rPr>
      <w:rFonts w:ascii="Calibri" w:eastAsia="Calibri" w:hAnsi="Calibri" w:cs="Times New Roman"/>
      <w:sz w:val="20"/>
      <w:szCs w:val="20"/>
    </w:rPr>
  </w:style>
  <w:style w:type="paragraph" w:styleId="CommentSubject">
    <w:name w:val="annotation subject"/>
    <w:basedOn w:val="CommentText"/>
    <w:next w:val="CommentText"/>
    <w:link w:val="CommentSubjectChar"/>
    <w:unhideWhenUsed/>
    <w:rsid w:val="00466E22"/>
    <w:rPr>
      <w:b/>
      <w:bCs/>
    </w:rPr>
  </w:style>
  <w:style w:type="character" w:customStyle="1" w:styleId="CommentSubjectChar">
    <w:name w:val="Comment Subject Char"/>
    <w:basedOn w:val="CommentTextChar"/>
    <w:link w:val="CommentSubject"/>
    <w:rsid w:val="00466E22"/>
    <w:rPr>
      <w:rFonts w:ascii="Calibri" w:eastAsia="Calibri" w:hAnsi="Calibri" w:cs="Times New Roman"/>
      <w:b/>
      <w:bCs/>
      <w:sz w:val="20"/>
      <w:szCs w:val="20"/>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466E22"/>
    <w:pPr>
      <w:spacing w:after="0" w:line="240" w:lineRule="auto"/>
    </w:pPr>
    <w:rPr>
      <w:sz w:val="20"/>
      <w:szCs w:val="20"/>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466E22"/>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466E22"/>
    <w:rPr>
      <w:vertAlign w:val="superscript"/>
    </w:rPr>
  </w:style>
  <w:style w:type="paragraph" w:styleId="BodyText">
    <w:name w:val="Body Text"/>
    <w:basedOn w:val="Normal"/>
    <w:link w:val="BodyTextChar"/>
    <w:unhideWhenUsed/>
    <w:rsid w:val="00466E22"/>
    <w:pPr>
      <w:spacing w:after="120"/>
    </w:pPr>
  </w:style>
  <w:style w:type="character" w:customStyle="1" w:styleId="BodyTextChar">
    <w:name w:val="Body Text Char"/>
    <w:basedOn w:val="DefaultParagraphFont"/>
    <w:link w:val="BodyText"/>
    <w:rsid w:val="00466E22"/>
    <w:rPr>
      <w:rFonts w:ascii="Calibri" w:eastAsia="Calibri" w:hAnsi="Calibri" w:cs="Times New Roman"/>
      <w:lang w:val="ro-RO"/>
    </w:rPr>
  </w:style>
  <w:style w:type="paragraph" w:styleId="TOC1">
    <w:name w:val="toc 1"/>
    <w:basedOn w:val="Normal"/>
    <w:next w:val="Normal"/>
    <w:autoRedefine/>
    <w:uiPriority w:val="39"/>
    <w:unhideWhenUsed/>
    <w:qFormat/>
    <w:rsid w:val="00466E22"/>
    <w:pPr>
      <w:tabs>
        <w:tab w:val="left" w:pos="440"/>
        <w:tab w:val="right" w:leader="dot" w:pos="9074"/>
      </w:tabs>
      <w:spacing w:after="100"/>
    </w:pPr>
  </w:style>
  <w:style w:type="paragraph" w:styleId="TOC2">
    <w:name w:val="toc 2"/>
    <w:basedOn w:val="Normal"/>
    <w:next w:val="Normal"/>
    <w:autoRedefine/>
    <w:uiPriority w:val="39"/>
    <w:unhideWhenUsed/>
    <w:qFormat/>
    <w:rsid w:val="00466E22"/>
    <w:pPr>
      <w:tabs>
        <w:tab w:val="right" w:leader="dot" w:pos="9074"/>
      </w:tabs>
      <w:spacing w:after="100"/>
    </w:pPr>
  </w:style>
  <w:style w:type="paragraph" w:customStyle="1" w:styleId="xl47">
    <w:name w:val="xl47"/>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sion">
    <w:name w:val="Revision"/>
    <w:hidden/>
    <w:uiPriority w:val="99"/>
    <w:semiHidden/>
    <w:rsid w:val="00466E22"/>
    <w:pPr>
      <w:spacing w:after="0" w:line="240" w:lineRule="auto"/>
    </w:pPr>
    <w:rPr>
      <w:rFonts w:ascii="Calibri" w:eastAsia="Calibri" w:hAnsi="Calibri" w:cs="Times New Roman"/>
      <w:lang w:val="ro-RO"/>
    </w:rPr>
  </w:style>
  <w:style w:type="numbering" w:customStyle="1" w:styleId="NoList1">
    <w:name w:val="No List1"/>
    <w:next w:val="NoList"/>
    <w:uiPriority w:val="99"/>
    <w:semiHidden/>
    <w:unhideWhenUsed/>
    <w:rsid w:val="00466E22"/>
  </w:style>
  <w:style w:type="character" w:styleId="FollowedHyperlink">
    <w:name w:val="FollowedHyperlink"/>
    <w:uiPriority w:val="99"/>
    <w:unhideWhenUsed/>
    <w:rsid w:val="00466E22"/>
    <w:rPr>
      <w:color w:val="800080"/>
      <w:u w:val="single"/>
    </w:rPr>
  </w:style>
  <w:style w:type="paragraph" w:styleId="TOC3">
    <w:name w:val="toc 3"/>
    <w:basedOn w:val="Normal"/>
    <w:next w:val="Normal"/>
    <w:autoRedefine/>
    <w:uiPriority w:val="39"/>
    <w:unhideWhenUsed/>
    <w:qFormat/>
    <w:rsid w:val="00466E22"/>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466E2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466E22"/>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466E22"/>
    <w:rPr>
      <w:rFonts w:eastAsia="Times New Roman"/>
      <w:sz w:val="20"/>
      <w:szCs w:val="20"/>
      <w:lang w:val="en-US"/>
    </w:rPr>
  </w:style>
  <w:style w:type="character" w:customStyle="1" w:styleId="EndnoteTextChar">
    <w:name w:val="Endnote Text Char"/>
    <w:basedOn w:val="DefaultParagraphFont"/>
    <w:link w:val="EndnoteText"/>
    <w:uiPriority w:val="99"/>
    <w:semiHidden/>
    <w:rsid w:val="00466E22"/>
    <w:rPr>
      <w:rFonts w:ascii="Calibri" w:eastAsia="Times New Roman" w:hAnsi="Calibri" w:cs="Times New Roman"/>
      <w:sz w:val="20"/>
      <w:szCs w:val="20"/>
    </w:rPr>
  </w:style>
  <w:style w:type="paragraph" w:styleId="Title">
    <w:name w:val="Title"/>
    <w:basedOn w:val="Normal"/>
    <w:link w:val="TitleChar"/>
    <w:qFormat/>
    <w:rsid w:val="00466E22"/>
    <w:pPr>
      <w:spacing w:after="0" w:line="240" w:lineRule="auto"/>
      <w:jc w:val="center"/>
    </w:pPr>
    <w:rPr>
      <w:rFonts w:ascii="Times New Roman" w:eastAsia="Times New Roman" w:hAnsi="Times New Roman"/>
      <w:b/>
      <w:bCs/>
      <w:sz w:val="24"/>
      <w:szCs w:val="20"/>
      <w:lang w:val="fr-FR" w:eastAsia="fr-FR"/>
    </w:rPr>
  </w:style>
  <w:style w:type="character" w:customStyle="1" w:styleId="TitleChar">
    <w:name w:val="Title Char"/>
    <w:basedOn w:val="DefaultParagraphFont"/>
    <w:link w:val="Title"/>
    <w:rsid w:val="00466E22"/>
    <w:rPr>
      <w:rFonts w:ascii="Times New Roman" w:eastAsia="Times New Roman" w:hAnsi="Times New Roman" w:cs="Times New Roman"/>
      <w:b/>
      <w:bCs/>
      <w:sz w:val="24"/>
      <w:szCs w:val="20"/>
      <w:lang w:val="fr-FR" w:eastAsia="fr-FR"/>
    </w:rPr>
  </w:style>
  <w:style w:type="paragraph" w:styleId="BodyTextIndent">
    <w:name w:val="Body Text Indent"/>
    <w:basedOn w:val="Normal"/>
    <w:link w:val="BodyTextIndentChar"/>
    <w:unhideWhenUsed/>
    <w:rsid w:val="00466E22"/>
    <w:pPr>
      <w:spacing w:after="120" w:line="240" w:lineRule="auto"/>
      <w:ind w:left="360"/>
    </w:pPr>
    <w:rPr>
      <w:rFonts w:ascii="Arial" w:eastAsia="Times New Roman" w:hAnsi="Arial"/>
      <w:sz w:val="28"/>
      <w:szCs w:val="28"/>
    </w:rPr>
  </w:style>
  <w:style w:type="character" w:customStyle="1" w:styleId="BodyTextIndentChar">
    <w:name w:val="Body Text Indent Char"/>
    <w:basedOn w:val="DefaultParagraphFont"/>
    <w:link w:val="BodyTextIndent"/>
    <w:rsid w:val="00466E22"/>
    <w:rPr>
      <w:rFonts w:ascii="Arial" w:eastAsia="Times New Roman" w:hAnsi="Arial" w:cs="Times New Roman"/>
      <w:sz w:val="28"/>
      <w:szCs w:val="28"/>
    </w:rPr>
  </w:style>
  <w:style w:type="paragraph" w:styleId="BodyTextFirstIndent">
    <w:name w:val="Body Text First Indent"/>
    <w:basedOn w:val="BodyText"/>
    <w:link w:val="BodyTextFirstIndentChar"/>
    <w:semiHidden/>
    <w:unhideWhenUsed/>
    <w:rsid w:val="00466E22"/>
    <w:pPr>
      <w:spacing w:line="240" w:lineRule="auto"/>
      <w:ind w:firstLine="210"/>
    </w:pPr>
    <w:rPr>
      <w:rFonts w:ascii="Arial" w:eastAsia="Times New Roman" w:hAnsi="Arial"/>
      <w:sz w:val="28"/>
      <w:szCs w:val="28"/>
    </w:rPr>
  </w:style>
  <w:style w:type="character" w:customStyle="1" w:styleId="BodyTextFirstIndentChar">
    <w:name w:val="Body Text First Indent Char"/>
    <w:basedOn w:val="BodyTextChar"/>
    <w:link w:val="BodyTextFirstIndent"/>
    <w:semiHidden/>
    <w:rsid w:val="00466E22"/>
    <w:rPr>
      <w:rFonts w:ascii="Arial" w:eastAsia="Times New Roman" w:hAnsi="Arial" w:cs="Times New Roman"/>
      <w:sz w:val="28"/>
      <w:szCs w:val="28"/>
      <w:lang w:val="ro-RO"/>
    </w:rPr>
  </w:style>
  <w:style w:type="paragraph" w:styleId="NoteHeading">
    <w:name w:val="Note Heading"/>
    <w:basedOn w:val="Normal"/>
    <w:next w:val="Normal"/>
    <w:link w:val="NoteHeadingChar"/>
    <w:unhideWhenUsed/>
    <w:rsid w:val="00466E22"/>
    <w:rPr>
      <w:rFonts w:eastAsia="Times New Roman"/>
      <w:sz w:val="20"/>
      <w:szCs w:val="20"/>
    </w:rPr>
  </w:style>
  <w:style w:type="character" w:customStyle="1" w:styleId="NoteHeadingChar">
    <w:name w:val="Note Heading Char"/>
    <w:basedOn w:val="DefaultParagraphFont"/>
    <w:link w:val="NoteHeading"/>
    <w:rsid w:val="00466E22"/>
    <w:rPr>
      <w:rFonts w:ascii="Calibri" w:eastAsia="Times New Roman" w:hAnsi="Calibri" w:cs="Times New Roman"/>
      <w:sz w:val="20"/>
      <w:szCs w:val="20"/>
    </w:rPr>
  </w:style>
  <w:style w:type="paragraph" w:styleId="BodyText2">
    <w:name w:val="Body Text 2"/>
    <w:basedOn w:val="Normal"/>
    <w:link w:val="BodyText2Char"/>
    <w:unhideWhenUsed/>
    <w:rsid w:val="00466E22"/>
    <w:pPr>
      <w:spacing w:after="120" w:line="480" w:lineRule="auto"/>
    </w:pPr>
    <w:rPr>
      <w:rFonts w:ascii="Arial" w:eastAsia="Times New Roman" w:hAnsi="Arial"/>
      <w:sz w:val="28"/>
      <w:szCs w:val="28"/>
    </w:rPr>
  </w:style>
  <w:style w:type="character" w:customStyle="1" w:styleId="BodyText2Char">
    <w:name w:val="Body Text 2 Char"/>
    <w:basedOn w:val="DefaultParagraphFont"/>
    <w:link w:val="BodyText2"/>
    <w:rsid w:val="00466E22"/>
    <w:rPr>
      <w:rFonts w:ascii="Arial" w:eastAsia="Times New Roman" w:hAnsi="Arial" w:cs="Times New Roman"/>
      <w:sz w:val="28"/>
      <w:szCs w:val="28"/>
    </w:rPr>
  </w:style>
  <w:style w:type="paragraph" w:styleId="BodyText3">
    <w:name w:val="Body Text 3"/>
    <w:basedOn w:val="Normal"/>
    <w:link w:val="BodyText3Char"/>
    <w:unhideWhenUsed/>
    <w:rsid w:val="00466E22"/>
    <w:pPr>
      <w:spacing w:after="120" w:line="240" w:lineRule="auto"/>
    </w:pPr>
    <w:rPr>
      <w:rFonts w:ascii="Arial" w:eastAsia="Times New Roman" w:hAnsi="Arial"/>
      <w:sz w:val="16"/>
      <w:szCs w:val="16"/>
    </w:rPr>
  </w:style>
  <w:style w:type="character" w:customStyle="1" w:styleId="BodyText3Char">
    <w:name w:val="Body Text 3 Char"/>
    <w:basedOn w:val="DefaultParagraphFont"/>
    <w:link w:val="BodyText3"/>
    <w:rsid w:val="00466E22"/>
    <w:rPr>
      <w:rFonts w:ascii="Arial" w:eastAsia="Times New Roman" w:hAnsi="Arial" w:cs="Times New Roman"/>
      <w:sz w:val="16"/>
      <w:szCs w:val="16"/>
    </w:rPr>
  </w:style>
  <w:style w:type="paragraph" w:styleId="BodyTextIndent3">
    <w:name w:val="Body Text Indent 3"/>
    <w:basedOn w:val="Normal"/>
    <w:link w:val="BodyTextIndent3Char"/>
    <w:unhideWhenUsed/>
    <w:rsid w:val="00466E22"/>
    <w:pPr>
      <w:spacing w:after="120" w:line="240" w:lineRule="auto"/>
      <w:ind w:left="360"/>
    </w:pPr>
    <w:rPr>
      <w:rFonts w:ascii="Arial" w:eastAsia="Times New Roman" w:hAnsi="Arial"/>
      <w:sz w:val="16"/>
      <w:szCs w:val="16"/>
    </w:rPr>
  </w:style>
  <w:style w:type="character" w:customStyle="1" w:styleId="BodyTextIndent3Char">
    <w:name w:val="Body Text Indent 3 Char"/>
    <w:basedOn w:val="DefaultParagraphFont"/>
    <w:link w:val="BodyTextIndent3"/>
    <w:rsid w:val="00466E22"/>
    <w:rPr>
      <w:rFonts w:ascii="Arial" w:eastAsia="Times New Roman" w:hAnsi="Arial" w:cs="Times New Roman"/>
      <w:sz w:val="16"/>
      <w:szCs w:val="16"/>
    </w:rPr>
  </w:style>
  <w:style w:type="paragraph" w:styleId="DocumentMap">
    <w:name w:val="Document Map"/>
    <w:basedOn w:val="Normal"/>
    <w:link w:val="DocumentMapChar"/>
    <w:unhideWhenUsed/>
    <w:rsid w:val="00466E22"/>
    <w:pPr>
      <w:shd w:val="clear" w:color="auto" w:fill="000080"/>
      <w:spacing w:after="0" w:line="240" w:lineRule="auto"/>
    </w:pPr>
    <w:rPr>
      <w:rFonts w:ascii="Tahoma" w:eastAsia="Times New Roman" w:hAnsi="Tahoma"/>
      <w:sz w:val="20"/>
      <w:szCs w:val="20"/>
    </w:rPr>
  </w:style>
  <w:style w:type="character" w:customStyle="1" w:styleId="DocumentMapChar">
    <w:name w:val="Document Map Char"/>
    <w:basedOn w:val="DefaultParagraphFont"/>
    <w:link w:val="DocumentMap"/>
    <w:rsid w:val="00466E22"/>
    <w:rPr>
      <w:rFonts w:ascii="Tahoma" w:eastAsia="Times New Roman" w:hAnsi="Tahoma" w:cs="Times New Roman"/>
      <w:sz w:val="20"/>
      <w:szCs w:val="20"/>
      <w:shd w:val="clear" w:color="auto" w:fill="000080"/>
    </w:rPr>
  </w:style>
  <w:style w:type="paragraph" w:styleId="PlainText">
    <w:name w:val="Plain Text"/>
    <w:basedOn w:val="Normal"/>
    <w:link w:val="PlainTextChar"/>
    <w:uiPriority w:val="99"/>
    <w:unhideWhenUsed/>
    <w:rsid w:val="00466E22"/>
    <w:pPr>
      <w:spacing w:after="0" w:line="240" w:lineRule="auto"/>
    </w:pPr>
    <w:rPr>
      <w:rFonts w:ascii="Consolas" w:hAnsi="Consolas"/>
      <w:sz w:val="21"/>
      <w:szCs w:val="21"/>
      <w:lang w:val="en-US"/>
    </w:rPr>
  </w:style>
  <w:style w:type="character" w:customStyle="1" w:styleId="PlainTextChar">
    <w:name w:val="Plain Text Char"/>
    <w:basedOn w:val="DefaultParagraphFont"/>
    <w:link w:val="PlainText"/>
    <w:uiPriority w:val="99"/>
    <w:rsid w:val="00466E22"/>
    <w:rPr>
      <w:rFonts w:ascii="Consolas" w:eastAsia="Calibri" w:hAnsi="Consolas" w:cs="Times New Roman"/>
      <w:sz w:val="21"/>
      <w:szCs w:val="21"/>
    </w:rPr>
  </w:style>
  <w:style w:type="paragraph" w:styleId="NoSpacing">
    <w:name w:val="No Spacing"/>
    <w:link w:val="NoSpacingChar"/>
    <w:uiPriority w:val="1"/>
    <w:qFormat/>
    <w:rsid w:val="00466E22"/>
    <w:pPr>
      <w:spacing w:after="0" w:line="240" w:lineRule="auto"/>
    </w:pPr>
    <w:rPr>
      <w:rFonts w:ascii="Arial" w:eastAsia="Times New Roman" w:hAnsi="Arial" w:cs="Times New Roman"/>
      <w:sz w:val="28"/>
      <w:szCs w:val="28"/>
    </w:rPr>
  </w:style>
  <w:style w:type="paragraph" w:styleId="TOCHeading">
    <w:name w:val="TOC Heading"/>
    <w:basedOn w:val="Heading1"/>
    <w:next w:val="Normal"/>
    <w:uiPriority w:val="39"/>
    <w:unhideWhenUsed/>
    <w:qFormat/>
    <w:rsid w:val="00466E2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466E2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466E22"/>
    <w:rPr>
      <w:sz w:val="24"/>
      <w:lang w:val="en-GB" w:eastAsia="en-GB"/>
    </w:rPr>
  </w:style>
  <w:style w:type="paragraph" w:customStyle="1" w:styleId="Text1">
    <w:name w:val="Text 1"/>
    <w:basedOn w:val="Normal"/>
    <w:link w:val="Text1Char"/>
    <w:qFormat/>
    <w:rsid w:val="00466E22"/>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466E22"/>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466E22"/>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466E22"/>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466E22"/>
    <w:pPr>
      <w:numPr>
        <w:numId w:val="1"/>
      </w:numPr>
      <w:tabs>
        <w:tab w:val="clear" w:pos="765"/>
      </w:tabs>
      <w:ind w:left="720" w:hanging="360"/>
    </w:pPr>
  </w:style>
  <w:style w:type="paragraph" w:customStyle="1" w:styleId="CaracterCaracterCaracter">
    <w:name w:val="Caracter Caracter Caracter"/>
    <w:basedOn w:val="Normal"/>
    <w:rsid w:val="00466E22"/>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466E22"/>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466E22"/>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EndnoteReference">
    <w:name w:val="endnote reference"/>
    <w:uiPriority w:val="99"/>
    <w:semiHidden/>
    <w:unhideWhenUsed/>
    <w:rsid w:val="00466E22"/>
    <w:rPr>
      <w:vertAlign w:val="superscript"/>
    </w:rPr>
  </w:style>
  <w:style w:type="character" w:styleId="BookTitle">
    <w:name w:val="Book Title"/>
    <w:qFormat/>
    <w:rsid w:val="00466E22"/>
    <w:rPr>
      <w:b/>
      <w:bCs/>
      <w:smallCaps/>
      <w:spacing w:val="5"/>
    </w:rPr>
  </w:style>
  <w:style w:type="character" w:customStyle="1" w:styleId="tpa1">
    <w:name w:val="tpa1"/>
    <w:basedOn w:val="DefaultParagraphFont"/>
    <w:rsid w:val="00466E22"/>
  </w:style>
  <w:style w:type="character" w:customStyle="1" w:styleId="tli1">
    <w:name w:val="tli1"/>
    <w:basedOn w:val="DefaultParagraphFont"/>
    <w:rsid w:val="00466E22"/>
  </w:style>
  <w:style w:type="character" w:customStyle="1" w:styleId="text10">
    <w:name w:val="text1"/>
    <w:basedOn w:val="DefaultParagraphFont"/>
    <w:rsid w:val="00466E22"/>
  </w:style>
  <w:style w:type="character" w:customStyle="1" w:styleId="pt1">
    <w:name w:val="pt1"/>
    <w:rsid w:val="00466E22"/>
    <w:rPr>
      <w:b/>
      <w:bCs/>
      <w:color w:val="8F0000"/>
    </w:rPr>
  </w:style>
  <w:style w:type="character" w:customStyle="1" w:styleId="tpt1">
    <w:name w:val="tpt1"/>
    <w:basedOn w:val="DefaultParagraphFont"/>
    <w:rsid w:val="00466E22"/>
  </w:style>
  <w:style w:type="character" w:customStyle="1" w:styleId="al1">
    <w:name w:val="al1"/>
    <w:rsid w:val="00466E22"/>
    <w:rPr>
      <w:b/>
      <w:bCs/>
      <w:color w:val="008F00"/>
    </w:rPr>
  </w:style>
  <w:style w:type="character" w:customStyle="1" w:styleId="tal1">
    <w:name w:val="tal1"/>
    <w:basedOn w:val="DefaultParagraphFont"/>
    <w:rsid w:val="00466E22"/>
  </w:style>
  <w:style w:type="character" w:customStyle="1" w:styleId="do1">
    <w:name w:val="do1"/>
    <w:rsid w:val="00466E22"/>
    <w:rPr>
      <w:b/>
      <w:bCs/>
      <w:sz w:val="26"/>
      <w:szCs w:val="26"/>
    </w:rPr>
  </w:style>
  <w:style w:type="character" w:customStyle="1" w:styleId="def">
    <w:name w:val="def"/>
    <w:basedOn w:val="DefaultParagraphFont"/>
    <w:rsid w:val="00466E22"/>
  </w:style>
  <w:style w:type="character" w:customStyle="1" w:styleId="titlupag">
    <w:name w:val="titlu_pag"/>
    <w:basedOn w:val="DefaultParagraphFont"/>
    <w:rsid w:val="00466E22"/>
  </w:style>
  <w:style w:type="character" w:customStyle="1" w:styleId="ar1">
    <w:name w:val="ar1"/>
    <w:rsid w:val="00466E22"/>
    <w:rPr>
      <w:b/>
      <w:bCs/>
      <w:color w:val="0000AF"/>
      <w:sz w:val="22"/>
      <w:szCs w:val="22"/>
    </w:rPr>
  </w:style>
  <w:style w:type="paragraph" w:styleId="z-TopofForm">
    <w:name w:val="HTML Top of Form"/>
    <w:basedOn w:val="Normal"/>
    <w:next w:val="Normal"/>
    <w:link w:val="z-TopofFormChar"/>
    <w:hidden/>
    <w:uiPriority w:val="99"/>
    <w:unhideWhenUsed/>
    <w:rsid w:val="00466E22"/>
    <w:pPr>
      <w:pBdr>
        <w:bottom w:val="single" w:sz="6" w:space="1" w:color="auto"/>
      </w:pBdr>
      <w:spacing w:after="0"/>
      <w:jc w:val="center"/>
    </w:pPr>
    <w:rPr>
      <w:rFonts w:ascii="Arial" w:eastAsia="Times New Roman" w:hAnsi="Arial"/>
      <w:vanish/>
      <w:sz w:val="16"/>
      <w:szCs w:val="16"/>
      <w:lang w:val="en-US"/>
    </w:rPr>
  </w:style>
  <w:style w:type="character" w:customStyle="1" w:styleId="z-TopofFormChar">
    <w:name w:val="z-Top of Form Char"/>
    <w:basedOn w:val="DefaultParagraphFont"/>
    <w:link w:val="z-TopofForm"/>
    <w:uiPriority w:val="99"/>
    <w:rsid w:val="00466E22"/>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466E22"/>
    <w:pPr>
      <w:pBdr>
        <w:top w:val="single" w:sz="6" w:space="1" w:color="auto"/>
      </w:pBdr>
      <w:spacing w:after="0"/>
      <w:jc w:val="center"/>
    </w:pPr>
    <w:rPr>
      <w:rFonts w:ascii="Arial" w:eastAsia="Times New Roman" w:hAnsi="Arial"/>
      <w:vanish/>
      <w:sz w:val="16"/>
      <w:szCs w:val="16"/>
      <w:lang w:val="en-US"/>
    </w:rPr>
  </w:style>
  <w:style w:type="character" w:customStyle="1" w:styleId="z-BottomofFormChar">
    <w:name w:val="z-Bottom of Form Char"/>
    <w:basedOn w:val="DefaultParagraphFont"/>
    <w:link w:val="z-BottomofForm"/>
    <w:uiPriority w:val="99"/>
    <w:rsid w:val="00466E22"/>
    <w:rPr>
      <w:rFonts w:ascii="Arial" w:eastAsia="Times New Roman" w:hAnsi="Arial" w:cs="Times New Roman"/>
      <w:vanish/>
      <w:sz w:val="16"/>
      <w:szCs w:val="16"/>
    </w:rPr>
  </w:style>
  <w:style w:type="table" w:customStyle="1" w:styleId="TableGrid1">
    <w:name w:val="Table Grid1"/>
    <w:basedOn w:val="TableNormal"/>
    <w:next w:val="TableGrid"/>
    <w:uiPriority w:val="39"/>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466E22"/>
  </w:style>
  <w:style w:type="table" w:customStyle="1" w:styleId="TableGrid2">
    <w:name w:val="Table Grid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466E22"/>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466E22"/>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466E2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466E22"/>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466E22"/>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466E22"/>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466E2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466E22"/>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466E22"/>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466E22"/>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466E22"/>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466E22"/>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466E22"/>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466E22"/>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Heading1"/>
    <w:next w:val="Normal"/>
    <w:autoRedefine/>
    <w:rsid w:val="00466E22"/>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466E22"/>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466E22"/>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466E22"/>
    <w:rPr>
      <w:b/>
      <w:bCs/>
      <w:color w:val="8F0000"/>
    </w:rPr>
  </w:style>
  <w:style w:type="character" w:customStyle="1" w:styleId="tsp1">
    <w:name w:val="tsp1"/>
    <w:basedOn w:val="DefaultParagraphFont"/>
    <w:rsid w:val="00466E22"/>
  </w:style>
  <w:style w:type="character" w:styleId="Strong">
    <w:name w:val="Strong"/>
    <w:uiPriority w:val="22"/>
    <w:qFormat/>
    <w:rsid w:val="00466E22"/>
    <w:rPr>
      <w:b/>
      <w:bCs/>
    </w:rPr>
  </w:style>
  <w:style w:type="character" w:customStyle="1" w:styleId="tax1">
    <w:name w:val="tax1"/>
    <w:rsid w:val="00466E22"/>
    <w:rPr>
      <w:b/>
      <w:bCs/>
      <w:sz w:val="26"/>
      <w:szCs w:val="26"/>
    </w:rPr>
  </w:style>
  <w:style w:type="character" w:customStyle="1" w:styleId="tca1">
    <w:name w:val="tca1"/>
    <w:rsid w:val="00466E22"/>
    <w:rPr>
      <w:b/>
      <w:bCs/>
      <w:sz w:val="24"/>
      <w:szCs w:val="24"/>
    </w:rPr>
  </w:style>
  <w:style w:type="character" w:customStyle="1" w:styleId="BodyTextIndentChar1">
    <w:name w:val="Body Text Indent Char1"/>
    <w:uiPriority w:val="99"/>
    <w:rsid w:val="00466E2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466E22"/>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466E22"/>
    <w:pPr>
      <w:spacing w:before="720" w:after="720" w:line="240" w:lineRule="auto"/>
      <w:jc w:val="center"/>
    </w:pPr>
    <w:rPr>
      <w:rFonts w:ascii="Times New Roman" w:eastAsia="Times New Roman" w:hAnsi="Times New Roman"/>
      <w:b/>
      <w:smallCaps/>
      <w:sz w:val="24"/>
      <w:szCs w:val="20"/>
      <w:lang w:val="en-GB" w:eastAsia="ro-RO"/>
    </w:rPr>
  </w:style>
  <w:style w:type="paragraph" w:styleId="BodyTextIndent2">
    <w:name w:val="Body Text Indent 2"/>
    <w:basedOn w:val="Normal"/>
    <w:link w:val="BodyTextIndent2Char"/>
    <w:unhideWhenUsed/>
    <w:rsid w:val="00466E22"/>
    <w:pPr>
      <w:spacing w:after="120" w:line="480" w:lineRule="auto"/>
      <w:ind w:left="360"/>
    </w:pPr>
    <w:rPr>
      <w:rFonts w:eastAsia="Times New Roman"/>
      <w:sz w:val="20"/>
      <w:szCs w:val="20"/>
    </w:rPr>
  </w:style>
  <w:style w:type="character" w:customStyle="1" w:styleId="BodyTextIndent2Char">
    <w:name w:val="Body Text Indent 2 Char"/>
    <w:basedOn w:val="DefaultParagraphFont"/>
    <w:link w:val="BodyTextIndent2"/>
    <w:rsid w:val="00466E22"/>
    <w:rPr>
      <w:rFonts w:ascii="Calibri" w:eastAsia="Times New Roman" w:hAnsi="Calibri" w:cs="Times New Roman"/>
      <w:sz w:val="20"/>
      <w:szCs w:val="20"/>
    </w:rPr>
  </w:style>
  <w:style w:type="paragraph" w:styleId="TOC4">
    <w:name w:val="toc 4"/>
    <w:basedOn w:val="Normal"/>
    <w:next w:val="Normal"/>
    <w:autoRedefine/>
    <w:uiPriority w:val="39"/>
    <w:unhideWhenUsed/>
    <w:rsid w:val="00466E22"/>
    <w:pPr>
      <w:spacing w:after="100"/>
      <w:ind w:left="660"/>
    </w:pPr>
    <w:rPr>
      <w:rFonts w:eastAsia="Times New Roman"/>
      <w:lang w:val="en-US"/>
    </w:rPr>
  </w:style>
  <w:style w:type="paragraph" w:styleId="TOC5">
    <w:name w:val="toc 5"/>
    <w:basedOn w:val="Normal"/>
    <w:next w:val="Normal"/>
    <w:autoRedefine/>
    <w:uiPriority w:val="39"/>
    <w:unhideWhenUsed/>
    <w:rsid w:val="00466E22"/>
    <w:pPr>
      <w:spacing w:after="100"/>
      <w:ind w:left="880"/>
    </w:pPr>
    <w:rPr>
      <w:rFonts w:eastAsia="Times New Roman"/>
      <w:lang w:val="en-US"/>
    </w:rPr>
  </w:style>
  <w:style w:type="paragraph" w:styleId="TOC6">
    <w:name w:val="toc 6"/>
    <w:basedOn w:val="Normal"/>
    <w:next w:val="Normal"/>
    <w:autoRedefine/>
    <w:uiPriority w:val="39"/>
    <w:unhideWhenUsed/>
    <w:rsid w:val="00466E22"/>
    <w:pPr>
      <w:spacing w:after="100"/>
      <w:ind w:left="1100"/>
    </w:pPr>
    <w:rPr>
      <w:rFonts w:eastAsia="Times New Roman"/>
      <w:lang w:val="en-US"/>
    </w:rPr>
  </w:style>
  <w:style w:type="paragraph" w:styleId="TOC7">
    <w:name w:val="toc 7"/>
    <w:basedOn w:val="Normal"/>
    <w:next w:val="Normal"/>
    <w:autoRedefine/>
    <w:uiPriority w:val="39"/>
    <w:unhideWhenUsed/>
    <w:rsid w:val="00466E22"/>
    <w:pPr>
      <w:spacing w:after="100"/>
      <w:ind w:left="1320"/>
    </w:pPr>
    <w:rPr>
      <w:rFonts w:eastAsia="Times New Roman"/>
      <w:lang w:val="en-US"/>
    </w:rPr>
  </w:style>
  <w:style w:type="paragraph" w:styleId="TOC8">
    <w:name w:val="toc 8"/>
    <w:basedOn w:val="Normal"/>
    <w:next w:val="Normal"/>
    <w:autoRedefine/>
    <w:uiPriority w:val="39"/>
    <w:unhideWhenUsed/>
    <w:rsid w:val="00466E22"/>
    <w:pPr>
      <w:spacing w:after="100"/>
      <w:ind w:left="1540"/>
    </w:pPr>
    <w:rPr>
      <w:rFonts w:eastAsia="Times New Roman"/>
      <w:lang w:val="en-US"/>
    </w:rPr>
  </w:style>
  <w:style w:type="paragraph" w:styleId="TOC9">
    <w:name w:val="toc 9"/>
    <w:basedOn w:val="Normal"/>
    <w:next w:val="Normal"/>
    <w:autoRedefine/>
    <w:uiPriority w:val="39"/>
    <w:unhideWhenUsed/>
    <w:rsid w:val="00466E22"/>
    <w:pPr>
      <w:spacing w:after="100"/>
      <w:ind w:left="1760"/>
    </w:pPr>
    <w:rPr>
      <w:rFonts w:eastAsia="Times New Roman"/>
      <w:lang w:val="en-US"/>
    </w:rPr>
  </w:style>
  <w:style w:type="table" w:customStyle="1" w:styleId="TableGrid11">
    <w:name w:val="Table Grid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466E22"/>
  </w:style>
  <w:style w:type="paragraph" w:customStyle="1" w:styleId="text">
    <w:name w:val="text"/>
    <w:basedOn w:val="Normal"/>
    <w:rsid w:val="00466E22"/>
    <w:pPr>
      <w:spacing w:after="0" w:line="240" w:lineRule="auto"/>
    </w:pPr>
    <w:rPr>
      <w:rFonts w:ascii="Times New Roman" w:eastAsia="Times New Roman" w:hAnsi="Times New Roman"/>
      <w:noProof/>
      <w:sz w:val="24"/>
      <w:szCs w:val="24"/>
      <w:lang w:eastAsia="ro-RO"/>
    </w:rPr>
  </w:style>
  <w:style w:type="numbering" w:customStyle="1" w:styleId="NoList2">
    <w:name w:val="No List2"/>
    <w:next w:val="NoList"/>
    <w:uiPriority w:val="99"/>
    <w:semiHidden/>
    <w:unhideWhenUsed/>
    <w:rsid w:val="00466E22"/>
  </w:style>
  <w:style w:type="numbering" w:customStyle="1" w:styleId="NoList111">
    <w:name w:val="No List111"/>
    <w:next w:val="NoList"/>
    <w:uiPriority w:val="99"/>
    <w:semiHidden/>
    <w:unhideWhenUsed/>
    <w:rsid w:val="00466E22"/>
  </w:style>
  <w:style w:type="table" w:customStyle="1" w:styleId="TableGrid21">
    <w:name w:val="Table Grid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466E22"/>
  </w:style>
  <w:style w:type="numbering" w:customStyle="1" w:styleId="NoList3">
    <w:name w:val="No List3"/>
    <w:next w:val="NoList"/>
    <w:uiPriority w:val="99"/>
    <w:semiHidden/>
    <w:unhideWhenUsed/>
    <w:rsid w:val="00466E22"/>
  </w:style>
  <w:style w:type="paragraph" w:customStyle="1" w:styleId="Stil2">
    <w:name w:val="Stil2"/>
    <w:basedOn w:val="Heading1"/>
    <w:autoRedefine/>
    <w:rsid w:val="00466E22"/>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466E22"/>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466E22"/>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466E22"/>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466E22"/>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Heading1"/>
    <w:rsid w:val="00466E2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NormalIndent">
    <w:name w:val="Normal Indent"/>
    <w:basedOn w:val="Normal"/>
    <w:rsid w:val="00466E22"/>
    <w:pPr>
      <w:spacing w:after="0" w:line="240" w:lineRule="auto"/>
      <w:ind w:left="720"/>
    </w:pPr>
    <w:rPr>
      <w:rFonts w:ascii="Times New Roman" w:eastAsia="Times New Roman" w:hAnsi="Times New Roman"/>
      <w:sz w:val="24"/>
      <w:szCs w:val="24"/>
    </w:rPr>
  </w:style>
  <w:style w:type="paragraph" w:customStyle="1" w:styleId="xl31">
    <w:name w:val="xl31"/>
    <w:basedOn w:val="Normal"/>
    <w:rsid w:val="00466E22"/>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466E22"/>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466E22"/>
    <w:pPr>
      <w:spacing w:after="0" w:line="240" w:lineRule="auto"/>
      <w:jc w:val="both"/>
    </w:pPr>
    <w:rPr>
      <w:rFonts w:ascii="Arial" w:eastAsia="Times New Roman" w:hAnsi="Arial"/>
      <w:szCs w:val="20"/>
      <w:lang w:val="en-GB"/>
    </w:rPr>
  </w:style>
  <w:style w:type="paragraph" w:customStyle="1" w:styleId="Application3">
    <w:name w:val="Application3"/>
    <w:basedOn w:val="Normal"/>
    <w:rsid w:val="00466E22"/>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466E2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466E22"/>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466E22"/>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466E22"/>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466E22"/>
    <w:rPr>
      <w:b/>
    </w:rPr>
  </w:style>
  <w:style w:type="paragraph" w:customStyle="1" w:styleId="Titreobjet">
    <w:name w:val="Titre objet"/>
    <w:basedOn w:val="Normal"/>
    <w:next w:val="Normal"/>
    <w:qFormat/>
    <w:rsid w:val="00466E22"/>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e">
    <w:name w:val="Subtitle"/>
    <w:basedOn w:val="Normal"/>
    <w:link w:val="SubtitleChar"/>
    <w:qFormat/>
    <w:rsid w:val="00466E22"/>
    <w:pPr>
      <w:spacing w:after="0" w:line="240" w:lineRule="auto"/>
      <w:jc w:val="center"/>
    </w:pPr>
    <w:rPr>
      <w:rFonts w:ascii="Times New Roman" w:eastAsia="Times New Roman" w:hAnsi="Times New Roman"/>
      <w:b/>
      <w:bCs/>
      <w:smallCaps/>
      <w:noProof/>
      <w:sz w:val="24"/>
      <w:szCs w:val="24"/>
      <w:lang w:val="en-GB"/>
    </w:rPr>
  </w:style>
  <w:style w:type="character" w:customStyle="1" w:styleId="SubtitleChar">
    <w:name w:val="Subtitle Char"/>
    <w:basedOn w:val="DefaultParagraphFont"/>
    <w:link w:val="Subtitle"/>
    <w:rsid w:val="00466E22"/>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466E22"/>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Number5">
    <w:name w:val="List Number 5"/>
    <w:basedOn w:val="Normal"/>
    <w:rsid w:val="00466E22"/>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e"/>
    <w:rsid w:val="00466E2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466E22"/>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IndexHeading">
    <w:name w:val="index heading"/>
    <w:basedOn w:val="Normal"/>
    <w:next w:val="Index1"/>
    <w:semiHidden/>
    <w:rsid w:val="00466E22"/>
    <w:pPr>
      <w:keepNext/>
      <w:spacing w:after="0" w:line="480" w:lineRule="atLeast"/>
    </w:pPr>
    <w:rPr>
      <w:rFonts w:ascii="Arial Black" w:eastAsia="Times New Roman" w:hAnsi="Arial Black"/>
      <w:spacing w:val="-5"/>
      <w:sz w:val="24"/>
      <w:szCs w:val="20"/>
      <w:lang w:eastAsia="ro-RO"/>
    </w:rPr>
  </w:style>
  <w:style w:type="paragraph" w:styleId="BlockText">
    <w:name w:val="Block Text"/>
    <w:basedOn w:val="Normal"/>
    <w:rsid w:val="00466E22"/>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466E22"/>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466E22"/>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466E22"/>
    <w:pPr>
      <w:ind w:left="680" w:hanging="113"/>
    </w:pPr>
  </w:style>
  <w:style w:type="paragraph" w:customStyle="1" w:styleId="CharCharCharCharCharCharCharCharCharChar">
    <w:name w:val="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Char11">
    <w:name w:val="Char11"/>
    <w:rsid w:val="00466E22"/>
    <w:rPr>
      <w:sz w:val="24"/>
      <w:szCs w:val="24"/>
      <w:lang w:val="ro-RO"/>
    </w:rPr>
  </w:style>
  <w:style w:type="paragraph" w:customStyle="1" w:styleId="xl22">
    <w:name w:val="xl22"/>
    <w:basedOn w:val="Normal"/>
    <w:rsid w:val="00466E2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466E22"/>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466E22"/>
    <w:rPr>
      <w:rFonts w:ascii="Times New Roman" w:hAnsi="Times New Roman" w:cs="Times New Roman"/>
      <w:sz w:val="20"/>
      <w:szCs w:val="20"/>
    </w:rPr>
  </w:style>
  <w:style w:type="character" w:customStyle="1" w:styleId="FontStyle509">
    <w:name w:val="Font Style509"/>
    <w:rsid w:val="00466E22"/>
    <w:rPr>
      <w:rFonts w:ascii="Times New Roman" w:hAnsi="Times New Roman" w:cs="Times New Roman"/>
      <w:b/>
      <w:bCs/>
      <w:sz w:val="20"/>
      <w:szCs w:val="20"/>
    </w:rPr>
  </w:style>
  <w:style w:type="paragraph" w:customStyle="1" w:styleId="Style164">
    <w:name w:val="Style164"/>
    <w:basedOn w:val="Normal"/>
    <w:rsid w:val="00466E22"/>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Emphasis">
    <w:name w:val="Emphasis"/>
    <w:qFormat/>
    <w:rsid w:val="00466E22"/>
    <w:rPr>
      <w:i/>
      <w:iCs/>
    </w:rPr>
  </w:style>
  <w:style w:type="numbering" w:customStyle="1" w:styleId="NoList4">
    <w:name w:val="No List4"/>
    <w:next w:val="NoList"/>
    <w:uiPriority w:val="99"/>
    <w:semiHidden/>
    <w:unhideWhenUsed/>
    <w:rsid w:val="00466E22"/>
  </w:style>
  <w:style w:type="paragraph" w:styleId="Caption">
    <w:name w:val="caption"/>
    <w:basedOn w:val="Normal"/>
    <w:next w:val="Normal"/>
    <w:qFormat/>
    <w:rsid w:val="00466E22"/>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466E22"/>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466E22"/>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466E22"/>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466E22"/>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466E22"/>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466E22"/>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466E22"/>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Heading1"/>
    <w:rsid w:val="00466E22"/>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466E22"/>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466E22"/>
    <w:pPr>
      <w:spacing w:before="120"/>
      <w:jc w:val="center"/>
    </w:pPr>
    <w:rPr>
      <w:sz w:val="20"/>
    </w:rPr>
  </w:style>
  <w:style w:type="paragraph" w:customStyle="1" w:styleId="textcslovan">
    <w:name w:val="text císlovaný"/>
    <w:basedOn w:val="text"/>
    <w:rsid w:val="00466E2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466E2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466E22"/>
    <w:pPr>
      <w:pageBreakBefore w:val="0"/>
      <w:spacing w:before="0"/>
    </w:pPr>
    <w:rPr>
      <w:sz w:val="32"/>
    </w:rPr>
  </w:style>
  <w:style w:type="table" w:customStyle="1" w:styleId="TableGrid6">
    <w:name w:val="Table Grid6"/>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466E22"/>
    <w:rPr>
      <w:b/>
      <w:bCs/>
      <w:sz w:val="24"/>
      <w:szCs w:val="24"/>
    </w:rPr>
  </w:style>
  <w:style w:type="character" w:customStyle="1" w:styleId="NormalWeb2Char">
    <w:name w:val="Normal (Web)2 Char"/>
    <w:link w:val="NormalWeb2"/>
    <w:rsid w:val="00466E22"/>
    <w:rPr>
      <w:rFonts w:ascii="Times New Roman" w:eastAsia="Times New Roman" w:hAnsi="Times New Roman" w:cs="Times New Roman"/>
      <w:sz w:val="24"/>
      <w:szCs w:val="24"/>
    </w:rPr>
  </w:style>
  <w:style w:type="paragraph" w:customStyle="1" w:styleId="Default">
    <w:name w:val="Default"/>
    <w:qFormat/>
    <w:rsid w:val="00466E22"/>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NoList"/>
    <w:uiPriority w:val="99"/>
    <w:semiHidden/>
    <w:unhideWhenUsed/>
    <w:rsid w:val="00466E22"/>
  </w:style>
  <w:style w:type="table" w:customStyle="1" w:styleId="TableGrid7">
    <w:name w:val="Table Grid7"/>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466E22"/>
  </w:style>
  <w:style w:type="character" w:styleId="IntenseReference">
    <w:name w:val="Intense Reference"/>
    <w:uiPriority w:val="32"/>
    <w:qFormat/>
    <w:rsid w:val="00466E22"/>
    <w:rPr>
      <w:b/>
      <w:bCs/>
      <w:smallCaps/>
      <w:color w:val="C0504D"/>
      <w:spacing w:val="5"/>
      <w:u w:val="single"/>
    </w:rPr>
  </w:style>
  <w:style w:type="table" w:customStyle="1" w:styleId="TableGrid10">
    <w:name w:val="Table Grid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466E22"/>
    <w:rPr>
      <w:rFonts w:ascii="Times New Roman" w:eastAsia="Times New Roman" w:hAnsi="Times New Roman"/>
      <w:b/>
      <w:sz w:val="24"/>
      <w:szCs w:val="24"/>
      <w:lang w:eastAsia="fr-FR"/>
    </w:rPr>
  </w:style>
  <w:style w:type="paragraph" w:customStyle="1" w:styleId="msolistparagraph0">
    <w:name w:val="msolistparagraph"/>
    <w:basedOn w:val="Normal"/>
    <w:qFormat/>
    <w:rsid w:val="00466E22"/>
    <w:pPr>
      <w:spacing w:after="0" w:line="240" w:lineRule="auto"/>
      <w:ind w:left="720"/>
    </w:pPr>
    <w:rPr>
      <w:rFonts w:eastAsia="Times New Roman"/>
      <w:lang w:eastAsia="ro-RO"/>
    </w:rPr>
  </w:style>
  <w:style w:type="table" w:customStyle="1" w:styleId="TableGrid12">
    <w:name w:val="Table Grid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466E22"/>
  </w:style>
  <w:style w:type="numbering" w:customStyle="1" w:styleId="NoList31">
    <w:name w:val="No List31"/>
    <w:next w:val="NoList"/>
    <w:uiPriority w:val="99"/>
    <w:semiHidden/>
    <w:unhideWhenUsed/>
    <w:rsid w:val="00466E22"/>
  </w:style>
  <w:style w:type="character" w:customStyle="1" w:styleId="NoSpacingChar">
    <w:name w:val="No Spacing Char"/>
    <w:link w:val="NoSpacing"/>
    <w:uiPriority w:val="1"/>
    <w:rsid w:val="00466E22"/>
    <w:rPr>
      <w:rFonts w:ascii="Arial" w:eastAsia="Times New Roman" w:hAnsi="Arial" w:cs="Times New Roman"/>
      <w:sz w:val="28"/>
      <w:szCs w:val="28"/>
    </w:rPr>
  </w:style>
  <w:style w:type="table" w:customStyle="1" w:styleId="TableGrid71">
    <w:name w:val="Table Grid7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466E22"/>
  </w:style>
  <w:style w:type="numbering" w:customStyle="1" w:styleId="NoList22">
    <w:name w:val="No List22"/>
    <w:next w:val="NoList"/>
    <w:uiPriority w:val="99"/>
    <w:semiHidden/>
    <w:unhideWhenUsed/>
    <w:rsid w:val="00466E22"/>
  </w:style>
  <w:style w:type="numbering" w:customStyle="1" w:styleId="NoList112">
    <w:name w:val="No List112"/>
    <w:next w:val="NoList"/>
    <w:uiPriority w:val="99"/>
    <w:semiHidden/>
    <w:unhideWhenUsed/>
    <w:rsid w:val="00466E22"/>
  </w:style>
  <w:style w:type="table" w:customStyle="1" w:styleId="TableGrid41">
    <w:name w:val="Table Grid4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466E22"/>
  </w:style>
  <w:style w:type="numbering" w:customStyle="1" w:styleId="NoList32">
    <w:name w:val="No List32"/>
    <w:next w:val="NoList"/>
    <w:uiPriority w:val="99"/>
    <w:semiHidden/>
    <w:unhideWhenUsed/>
    <w:rsid w:val="00466E22"/>
  </w:style>
  <w:style w:type="table" w:customStyle="1" w:styleId="TableGrid51">
    <w:name w:val="Table Grid51"/>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466E22"/>
  </w:style>
  <w:style w:type="paragraph" w:customStyle="1" w:styleId="List2">
    <w:name w:val="List2"/>
    <w:basedOn w:val="Normal"/>
    <w:rsid w:val="00466E22"/>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466E22"/>
  </w:style>
  <w:style w:type="table" w:customStyle="1" w:styleId="TableGrid15">
    <w:name w:val="Table Grid15"/>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466E22"/>
  </w:style>
  <w:style w:type="table" w:customStyle="1" w:styleId="TableGrid17">
    <w:name w:val="Table Grid17"/>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a 1 Char,lp11 Char,Liste 1 Char"/>
    <w:link w:val="ListParagraph"/>
    <w:uiPriority w:val="34"/>
    <w:qFormat/>
    <w:locked/>
    <w:rsid w:val="00466E22"/>
    <w:rPr>
      <w:rFonts w:ascii="Calibri" w:eastAsia="Calibri" w:hAnsi="Calibri" w:cs="Times New Roman"/>
      <w:lang w:val="ro-RO"/>
    </w:rPr>
  </w:style>
  <w:style w:type="numbering" w:customStyle="1" w:styleId="NoList11111">
    <w:name w:val="No List11111"/>
    <w:next w:val="NoList"/>
    <w:uiPriority w:val="99"/>
    <w:semiHidden/>
    <w:unhideWhenUsed/>
    <w:rsid w:val="00466E22"/>
  </w:style>
  <w:style w:type="table" w:customStyle="1" w:styleId="TableGrid191">
    <w:name w:val="Table Grid191"/>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466E22"/>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466E22"/>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466E2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466E22"/>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466E22"/>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DefaultParagraphFont"/>
    <w:rsid w:val="00466E22"/>
  </w:style>
  <w:style w:type="paragraph" w:customStyle="1" w:styleId="StilStil1Stnga">
    <w:name w:val="Stil Stil1 + Stânga"/>
    <w:basedOn w:val="Normal"/>
    <w:qFormat/>
    <w:rsid w:val="00466E2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466E22"/>
    <w:rPr>
      <w:rFonts w:ascii="Times New Roman" w:eastAsia="Times New Roman" w:hAnsi="Times New Roman" w:cs="Times New Roman"/>
      <w:b/>
      <w:sz w:val="20"/>
      <w:szCs w:val="20"/>
      <w:u w:val="single"/>
      <w:lang w:val="fr-FR" w:eastAsia="fr-FR"/>
    </w:rPr>
  </w:style>
  <w:style w:type="character" w:customStyle="1" w:styleId="CharChar14">
    <w:name w:val="Char Char14"/>
    <w:rsid w:val="00466E22"/>
    <w:rPr>
      <w:rFonts w:ascii="Times New Roman" w:eastAsia="Times New Roman" w:hAnsi="Times New Roman" w:cs="Times New Roman"/>
      <w:sz w:val="24"/>
      <w:szCs w:val="24"/>
      <w:lang w:val="fr-FR" w:eastAsia="fr-FR"/>
    </w:rPr>
  </w:style>
  <w:style w:type="character" w:customStyle="1" w:styleId="CharChar141">
    <w:name w:val="Char Char141"/>
    <w:locked/>
    <w:rsid w:val="00466E2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466E2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466E22"/>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466E2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466E22"/>
    <w:rPr>
      <w:rFonts w:ascii="Calibri" w:eastAsia="Calibri" w:hAnsi="Calibri" w:cs="Times New Roman"/>
      <w:lang w:val="ro-RO"/>
    </w:rPr>
  </w:style>
  <w:style w:type="character" w:customStyle="1" w:styleId="BodyTextChar1">
    <w:name w:val="Body Text Char1"/>
    <w:semiHidden/>
    <w:rsid w:val="00466E22"/>
    <w:rPr>
      <w:rFonts w:ascii="Calibri" w:eastAsia="Calibri" w:hAnsi="Calibri" w:cs="Times New Roman"/>
      <w:lang w:val="ro-RO"/>
    </w:rPr>
  </w:style>
  <w:style w:type="character" w:customStyle="1" w:styleId="CommentTextChar1">
    <w:name w:val="Comment Text Char1"/>
    <w:uiPriority w:val="99"/>
    <w:semiHidden/>
    <w:rsid w:val="00466E22"/>
    <w:rPr>
      <w:rFonts w:ascii="Calibri" w:eastAsia="Calibri" w:hAnsi="Calibri" w:cs="Times New Roman"/>
      <w:sz w:val="20"/>
      <w:szCs w:val="20"/>
      <w:lang w:val="ro-RO"/>
    </w:rPr>
  </w:style>
  <w:style w:type="character" w:customStyle="1" w:styleId="SubtitleChar1">
    <w:name w:val="Subtitle Char1"/>
    <w:rsid w:val="00466E2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466E22"/>
    <w:rPr>
      <w:rFonts w:ascii="Cambria" w:eastAsia="Times New Roman" w:hAnsi="Cambria" w:cs="Times New Roman"/>
      <w:i/>
      <w:iCs/>
      <w:color w:val="404040"/>
      <w:sz w:val="22"/>
      <w:szCs w:val="22"/>
      <w:lang w:val="ro-RO"/>
    </w:rPr>
  </w:style>
  <w:style w:type="character" w:customStyle="1" w:styleId="Heading8Char1">
    <w:name w:val="Heading 8 Char1"/>
    <w:semiHidden/>
    <w:rsid w:val="00466E22"/>
    <w:rPr>
      <w:rFonts w:ascii="Cambria" w:eastAsia="Times New Roman" w:hAnsi="Cambria" w:cs="Times New Roman"/>
      <w:color w:val="404040"/>
      <w:lang w:val="ro-RO"/>
    </w:rPr>
  </w:style>
  <w:style w:type="character" w:customStyle="1" w:styleId="Heading9Char1">
    <w:name w:val="Heading 9 Char1"/>
    <w:semiHidden/>
    <w:rsid w:val="00466E22"/>
    <w:rPr>
      <w:rFonts w:ascii="Cambria" w:eastAsia="Times New Roman" w:hAnsi="Cambria" w:cs="Times New Roman"/>
      <w:i/>
      <w:iCs/>
      <w:color w:val="404040"/>
      <w:lang w:val="ro-RO"/>
    </w:rPr>
  </w:style>
  <w:style w:type="character" w:customStyle="1" w:styleId="BalloonTextChar1">
    <w:name w:val="Balloon Text Char1"/>
    <w:uiPriority w:val="99"/>
    <w:semiHidden/>
    <w:rsid w:val="00466E22"/>
    <w:rPr>
      <w:rFonts w:ascii="Tahoma" w:eastAsia="Calibri" w:hAnsi="Tahoma" w:cs="Tahoma"/>
      <w:sz w:val="16"/>
      <w:szCs w:val="16"/>
      <w:lang w:val="ro-RO"/>
    </w:rPr>
  </w:style>
  <w:style w:type="character" w:customStyle="1" w:styleId="CommentSubjectChar1">
    <w:name w:val="Comment Subject Char1"/>
    <w:uiPriority w:val="99"/>
    <w:semiHidden/>
    <w:rsid w:val="00466E22"/>
    <w:rPr>
      <w:rFonts w:ascii="Calibri" w:eastAsia="Calibri" w:hAnsi="Calibri" w:cs="Times New Roman"/>
      <w:b/>
      <w:bCs/>
      <w:sz w:val="20"/>
      <w:szCs w:val="20"/>
      <w:lang w:val="ro-RO"/>
    </w:rPr>
  </w:style>
  <w:style w:type="character" w:customStyle="1" w:styleId="EndnoteTextChar1">
    <w:name w:val="Endnote Text Char1"/>
    <w:uiPriority w:val="99"/>
    <w:semiHidden/>
    <w:rsid w:val="00466E22"/>
    <w:rPr>
      <w:rFonts w:ascii="Calibri" w:eastAsia="Calibri" w:hAnsi="Calibri" w:cs="Times New Roman"/>
      <w:sz w:val="20"/>
      <w:szCs w:val="20"/>
      <w:lang w:val="ro-RO"/>
    </w:rPr>
  </w:style>
  <w:style w:type="character" w:customStyle="1" w:styleId="TitleChar1">
    <w:name w:val="Title Char1"/>
    <w:rsid w:val="00466E2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466E22"/>
    <w:rPr>
      <w:rFonts w:ascii="Calibri" w:eastAsia="Calibri" w:hAnsi="Calibri" w:cs="Times New Roman"/>
      <w:lang w:val="ro-RO"/>
    </w:rPr>
  </w:style>
  <w:style w:type="character" w:customStyle="1" w:styleId="NoteHeadingChar1">
    <w:name w:val="Note Heading Char1"/>
    <w:semiHidden/>
    <w:rsid w:val="00466E22"/>
    <w:rPr>
      <w:rFonts w:ascii="Calibri" w:eastAsia="Calibri" w:hAnsi="Calibri" w:cs="Times New Roman"/>
      <w:lang w:val="ro-RO"/>
    </w:rPr>
  </w:style>
  <w:style w:type="character" w:customStyle="1" w:styleId="BodyText2Char1">
    <w:name w:val="Body Text 2 Char1"/>
    <w:semiHidden/>
    <w:rsid w:val="00466E22"/>
    <w:rPr>
      <w:rFonts w:ascii="Calibri" w:eastAsia="Calibri" w:hAnsi="Calibri" w:cs="Times New Roman"/>
      <w:lang w:val="ro-RO"/>
    </w:rPr>
  </w:style>
  <w:style w:type="character" w:customStyle="1" w:styleId="BodyText3Char1">
    <w:name w:val="Body Text 3 Char1"/>
    <w:semiHidden/>
    <w:rsid w:val="00466E22"/>
    <w:rPr>
      <w:rFonts w:ascii="Calibri" w:eastAsia="Calibri" w:hAnsi="Calibri" w:cs="Times New Roman"/>
      <w:sz w:val="16"/>
      <w:szCs w:val="16"/>
      <w:lang w:val="ro-RO"/>
    </w:rPr>
  </w:style>
  <w:style w:type="character" w:customStyle="1" w:styleId="BodyTextIndent3Char1">
    <w:name w:val="Body Text Indent 3 Char1"/>
    <w:uiPriority w:val="99"/>
    <w:semiHidden/>
    <w:rsid w:val="00466E22"/>
    <w:rPr>
      <w:rFonts w:ascii="Calibri" w:eastAsia="Calibri" w:hAnsi="Calibri" w:cs="Times New Roman"/>
      <w:sz w:val="16"/>
      <w:szCs w:val="16"/>
      <w:lang w:val="ro-RO"/>
    </w:rPr>
  </w:style>
  <w:style w:type="character" w:customStyle="1" w:styleId="DocumentMapChar1">
    <w:name w:val="Document Map Char1"/>
    <w:semiHidden/>
    <w:rsid w:val="00466E22"/>
    <w:rPr>
      <w:rFonts w:ascii="Tahoma" w:eastAsia="Calibri" w:hAnsi="Tahoma" w:cs="Tahoma"/>
      <w:sz w:val="16"/>
      <w:szCs w:val="16"/>
      <w:lang w:val="ro-RO"/>
    </w:rPr>
  </w:style>
  <w:style w:type="character" w:customStyle="1" w:styleId="PlainTextChar1">
    <w:name w:val="Plain Text Char1"/>
    <w:uiPriority w:val="99"/>
    <w:semiHidden/>
    <w:rsid w:val="00466E22"/>
    <w:rPr>
      <w:rFonts w:ascii="Consolas" w:eastAsia="Calibri" w:hAnsi="Consolas" w:cs="Consolas"/>
      <w:sz w:val="21"/>
      <w:szCs w:val="21"/>
      <w:lang w:val="ro-RO"/>
    </w:rPr>
  </w:style>
  <w:style w:type="character" w:customStyle="1" w:styleId="BodyTextIndent2Char1">
    <w:name w:val="Body Text Indent 2 Char1"/>
    <w:uiPriority w:val="99"/>
    <w:semiHidden/>
    <w:rsid w:val="00466E22"/>
    <w:rPr>
      <w:rFonts w:ascii="Calibri" w:eastAsia="Calibri" w:hAnsi="Calibri" w:cs="Times New Roman"/>
      <w:lang w:val="ro-RO"/>
    </w:rPr>
  </w:style>
  <w:style w:type="character" w:customStyle="1" w:styleId="label1">
    <w:name w:val="label1"/>
    <w:rsid w:val="00466E22"/>
    <w:rPr>
      <w:b/>
      <w:bCs/>
      <w:vanish/>
      <w:webHidden w:val="0"/>
      <w:color w:val="FFFFFF"/>
      <w:sz w:val="18"/>
      <w:szCs w:val="18"/>
      <w:vertAlign w:val="baseline"/>
      <w:specVanish/>
    </w:rPr>
  </w:style>
  <w:style w:type="paragraph" w:customStyle="1" w:styleId="instruct">
    <w:name w:val="instruct"/>
    <w:basedOn w:val="Normal"/>
    <w:rsid w:val="00466E2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466E22"/>
    <w:rPr>
      <w:color w:val="0000FF"/>
      <w:u w:val="single"/>
    </w:rPr>
  </w:style>
  <w:style w:type="character" w:customStyle="1" w:styleId="Fontdeparagrafimplicit2">
    <w:name w:val="Font de paragraf implicit2"/>
    <w:rsid w:val="00466E22"/>
  </w:style>
  <w:style w:type="character" w:customStyle="1" w:styleId="sp1">
    <w:name w:val="sp1"/>
    <w:rsid w:val="00466E22"/>
    <w:rPr>
      <w:b/>
      <w:bCs/>
      <w:color w:val="8F0000"/>
    </w:rPr>
  </w:style>
  <w:style w:type="character" w:customStyle="1" w:styleId="Fontdeparagrafimplicit1">
    <w:name w:val="Font de paragraf implicit1"/>
    <w:rsid w:val="00466E22"/>
  </w:style>
  <w:style w:type="table" w:customStyle="1" w:styleId="GridTable1Light-Accent511">
    <w:name w:val="Grid Table 1 Light - Accent 511"/>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466E22"/>
  </w:style>
  <w:style w:type="numbering" w:customStyle="1" w:styleId="NoList13">
    <w:name w:val="No List13"/>
    <w:next w:val="NoList"/>
    <w:semiHidden/>
    <w:unhideWhenUsed/>
    <w:rsid w:val="00466E22"/>
  </w:style>
  <w:style w:type="table" w:customStyle="1" w:styleId="TableGrid25">
    <w:name w:val="Table Grid25"/>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466E22"/>
  </w:style>
  <w:style w:type="character" w:customStyle="1" w:styleId="MeniuneNerezolvat">
    <w:name w:val="Mențiune Nerezolvat"/>
    <w:uiPriority w:val="99"/>
    <w:semiHidden/>
    <w:unhideWhenUsed/>
    <w:rsid w:val="00466E22"/>
    <w:rPr>
      <w:color w:val="605E5C"/>
      <w:shd w:val="clear" w:color="auto" w:fill="E1DFDD"/>
    </w:rPr>
  </w:style>
  <w:style w:type="character" w:customStyle="1" w:styleId="Fontdeparagrafimplicit3">
    <w:name w:val="Font de paragraf implicit3"/>
    <w:rsid w:val="00466E22"/>
  </w:style>
  <w:style w:type="table" w:customStyle="1" w:styleId="TableGrid26">
    <w:name w:val="Table Grid26"/>
    <w:basedOn w:val="TableNormal"/>
    <w:next w:val="TableGrid"/>
    <w:uiPriority w:val="39"/>
    <w:rsid w:val="00466E22"/>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66E22"/>
  </w:style>
  <w:style w:type="character" w:customStyle="1" w:styleId="eop">
    <w:name w:val="eop"/>
    <w:basedOn w:val="DefaultParagraphFont"/>
    <w:rsid w:val="00466E22"/>
  </w:style>
  <w:style w:type="paragraph" w:customStyle="1" w:styleId="paragraph">
    <w:name w:val="paragraph"/>
    <w:basedOn w:val="Normal"/>
    <w:rsid w:val="00466E22"/>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DefaultParagraphFont"/>
    <w:uiPriority w:val="99"/>
    <w:semiHidden/>
    <w:unhideWhenUsed/>
    <w:rsid w:val="00466E22"/>
    <w:rPr>
      <w:color w:val="605E5C"/>
      <w:shd w:val="clear" w:color="auto" w:fill="E1DFDD"/>
    </w:rPr>
  </w:style>
  <w:style w:type="numbering" w:customStyle="1" w:styleId="NoList9">
    <w:name w:val="No List9"/>
    <w:next w:val="NoList"/>
    <w:uiPriority w:val="99"/>
    <w:semiHidden/>
    <w:unhideWhenUsed/>
    <w:rsid w:val="00466E22"/>
  </w:style>
  <w:style w:type="table" w:customStyle="1" w:styleId="TableGrid27">
    <w:name w:val="Table Grid27"/>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466E22"/>
  </w:style>
  <w:style w:type="table" w:customStyle="1" w:styleId="TableGrid113">
    <w:name w:val="Table Grid113"/>
    <w:basedOn w:val="TableNormal"/>
    <w:next w:val="TableGrid"/>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466E22"/>
  </w:style>
  <w:style w:type="numbering" w:customStyle="1" w:styleId="NoList23">
    <w:name w:val="No List23"/>
    <w:next w:val="NoList"/>
    <w:uiPriority w:val="99"/>
    <w:semiHidden/>
    <w:unhideWhenUsed/>
    <w:rsid w:val="00466E22"/>
  </w:style>
  <w:style w:type="numbering" w:customStyle="1" w:styleId="NoList1113">
    <w:name w:val="No List1113"/>
    <w:next w:val="NoList"/>
    <w:uiPriority w:val="99"/>
    <w:semiHidden/>
    <w:unhideWhenUsed/>
    <w:rsid w:val="00466E22"/>
  </w:style>
  <w:style w:type="table" w:customStyle="1" w:styleId="TableGrid212">
    <w:name w:val="Table Grid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466E22"/>
  </w:style>
  <w:style w:type="numbering" w:customStyle="1" w:styleId="NoList33">
    <w:name w:val="No List33"/>
    <w:next w:val="NoList"/>
    <w:uiPriority w:val="99"/>
    <w:semiHidden/>
    <w:unhideWhenUsed/>
    <w:rsid w:val="00466E22"/>
  </w:style>
  <w:style w:type="table" w:customStyle="1" w:styleId="TableGrid52">
    <w:name w:val="Table Grid5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466E22"/>
  </w:style>
  <w:style w:type="table" w:customStyle="1" w:styleId="TableGrid62">
    <w:name w:val="Table Grid6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466E22"/>
  </w:style>
  <w:style w:type="table" w:customStyle="1" w:styleId="TableGrid72">
    <w:name w:val="Table Grid7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466E22"/>
  </w:style>
  <w:style w:type="table" w:customStyle="1" w:styleId="TableGrid101">
    <w:name w:val="Table Grid10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466E22"/>
  </w:style>
  <w:style w:type="numbering" w:customStyle="1" w:styleId="NoList311">
    <w:name w:val="No List311"/>
    <w:next w:val="NoList"/>
    <w:uiPriority w:val="99"/>
    <w:semiHidden/>
    <w:unhideWhenUsed/>
    <w:rsid w:val="00466E22"/>
  </w:style>
  <w:style w:type="table" w:customStyle="1" w:styleId="TableGrid711">
    <w:name w:val="Table Grid71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466E22"/>
  </w:style>
  <w:style w:type="numbering" w:customStyle="1" w:styleId="NoList221">
    <w:name w:val="No List221"/>
    <w:next w:val="NoList"/>
    <w:uiPriority w:val="99"/>
    <w:semiHidden/>
    <w:unhideWhenUsed/>
    <w:rsid w:val="00466E22"/>
  </w:style>
  <w:style w:type="numbering" w:customStyle="1" w:styleId="NoList1121">
    <w:name w:val="No List1121"/>
    <w:next w:val="NoList"/>
    <w:uiPriority w:val="99"/>
    <w:semiHidden/>
    <w:unhideWhenUsed/>
    <w:rsid w:val="00466E22"/>
  </w:style>
  <w:style w:type="table" w:customStyle="1" w:styleId="TableGrid411">
    <w:name w:val="Table Grid41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466E22"/>
  </w:style>
  <w:style w:type="numbering" w:customStyle="1" w:styleId="NoList321">
    <w:name w:val="No List321"/>
    <w:next w:val="NoList"/>
    <w:uiPriority w:val="99"/>
    <w:semiHidden/>
    <w:unhideWhenUsed/>
    <w:rsid w:val="00466E22"/>
  </w:style>
  <w:style w:type="table" w:customStyle="1" w:styleId="TableGrid511">
    <w:name w:val="Table Grid511"/>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466E22"/>
  </w:style>
  <w:style w:type="table" w:customStyle="1" w:styleId="TableGrid611">
    <w:name w:val="Table Grid61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466E22"/>
  </w:style>
  <w:style w:type="table" w:customStyle="1" w:styleId="TableGrid151">
    <w:name w:val="Table Grid15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466E22"/>
  </w:style>
  <w:style w:type="table" w:customStyle="1" w:styleId="TableGrid171">
    <w:name w:val="Table Grid17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466E22"/>
  </w:style>
  <w:style w:type="table" w:customStyle="1" w:styleId="TableGrid1911">
    <w:name w:val="Table Grid1911"/>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466E22"/>
  </w:style>
  <w:style w:type="numbering" w:customStyle="1" w:styleId="NoList131">
    <w:name w:val="No List131"/>
    <w:next w:val="NoList"/>
    <w:semiHidden/>
    <w:unhideWhenUsed/>
    <w:rsid w:val="00466E22"/>
  </w:style>
  <w:style w:type="table" w:customStyle="1" w:styleId="TableGrid251">
    <w:name w:val="Table Grid25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466E22"/>
  </w:style>
  <w:style w:type="table" w:customStyle="1" w:styleId="TableGrid29">
    <w:name w:val="Table Grid29"/>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466E22"/>
  </w:style>
  <w:style w:type="table" w:customStyle="1" w:styleId="TableGrid115">
    <w:name w:val="Table Grid115"/>
    <w:basedOn w:val="TableNormal"/>
    <w:next w:val="TableGrid"/>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466E22"/>
  </w:style>
  <w:style w:type="numbering" w:customStyle="1" w:styleId="NoList24">
    <w:name w:val="No List24"/>
    <w:next w:val="NoList"/>
    <w:uiPriority w:val="99"/>
    <w:semiHidden/>
    <w:unhideWhenUsed/>
    <w:rsid w:val="00466E22"/>
  </w:style>
  <w:style w:type="numbering" w:customStyle="1" w:styleId="NoList1114">
    <w:name w:val="No List1114"/>
    <w:next w:val="NoList"/>
    <w:uiPriority w:val="99"/>
    <w:semiHidden/>
    <w:unhideWhenUsed/>
    <w:rsid w:val="00466E22"/>
  </w:style>
  <w:style w:type="table" w:customStyle="1" w:styleId="TableGrid213">
    <w:name w:val="Table Grid2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466E22"/>
  </w:style>
  <w:style w:type="numbering" w:customStyle="1" w:styleId="NoList34">
    <w:name w:val="No List34"/>
    <w:next w:val="NoList"/>
    <w:uiPriority w:val="99"/>
    <w:semiHidden/>
    <w:unhideWhenUsed/>
    <w:rsid w:val="00466E22"/>
  </w:style>
  <w:style w:type="table" w:customStyle="1" w:styleId="TableGrid53">
    <w:name w:val="Table Grid5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466E22"/>
  </w:style>
  <w:style w:type="table" w:customStyle="1" w:styleId="TableGrid63">
    <w:name w:val="Table Grid63"/>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466E22"/>
  </w:style>
  <w:style w:type="table" w:customStyle="1" w:styleId="TableGrid73">
    <w:name w:val="Table Grid7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466E22"/>
  </w:style>
  <w:style w:type="table" w:customStyle="1" w:styleId="TableGrid102">
    <w:name w:val="Table Grid10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466E22"/>
  </w:style>
  <w:style w:type="numbering" w:customStyle="1" w:styleId="NoList312">
    <w:name w:val="No List312"/>
    <w:next w:val="NoList"/>
    <w:uiPriority w:val="99"/>
    <w:semiHidden/>
    <w:unhideWhenUsed/>
    <w:rsid w:val="00466E22"/>
  </w:style>
  <w:style w:type="table" w:customStyle="1" w:styleId="TableGrid712">
    <w:name w:val="Table Grid71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466E22"/>
  </w:style>
  <w:style w:type="numbering" w:customStyle="1" w:styleId="NoList222">
    <w:name w:val="No List222"/>
    <w:next w:val="NoList"/>
    <w:uiPriority w:val="99"/>
    <w:semiHidden/>
    <w:unhideWhenUsed/>
    <w:rsid w:val="00466E22"/>
  </w:style>
  <w:style w:type="numbering" w:customStyle="1" w:styleId="NoList1122">
    <w:name w:val="No List1122"/>
    <w:next w:val="NoList"/>
    <w:uiPriority w:val="99"/>
    <w:semiHidden/>
    <w:unhideWhenUsed/>
    <w:rsid w:val="00466E22"/>
  </w:style>
  <w:style w:type="table" w:customStyle="1" w:styleId="TableGrid412">
    <w:name w:val="Table Grid41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466E22"/>
  </w:style>
  <w:style w:type="numbering" w:customStyle="1" w:styleId="NoList322">
    <w:name w:val="No List322"/>
    <w:next w:val="NoList"/>
    <w:uiPriority w:val="99"/>
    <w:semiHidden/>
    <w:unhideWhenUsed/>
    <w:rsid w:val="00466E22"/>
  </w:style>
  <w:style w:type="table" w:customStyle="1" w:styleId="TableGrid512">
    <w:name w:val="Table Grid51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466E22"/>
  </w:style>
  <w:style w:type="table" w:customStyle="1" w:styleId="TableGrid612">
    <w:name w:val="Table Grid61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466E22"/>
  </w:style>
  <w:style w:type="table" w:customStyle="1" w:styleId="TableGrid152">
    <w:name w:val="Table Grid15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466E22"/>
  </w:style>
  <w:style w:type="table" w:customStyle="1" w:styleId="TableGrid172">
    <w:name w:val="Table Grid17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466E22"/>
  </w:style>
  <w:style w:type="table" w:customStyle="1" w:styleId="TableGrid1912">
    <w:name w:val="Table Grid1912"/>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466E22"/>
  </w:style>
  <w:style w:type="numbering" w:customStyle="1" w:styleId="NoList132">
    <w:name w:val="No List132"/>
    <w:next w:val="NoList"/>
    <w:semiHidden/>
    <w:unhideWhenUsed/>
    <w:rsid w:val="00466E22"/>
  </w:style>
  <w:style w:type="table" w:customStyle="1" w:styleId="TableGrid252">
    <w:name w:val="Table Grid25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466E22"/>
  </w:style>
  <w:style w:type="numbering" w:customStyle="1" w:styleId="NoList17">
    <w:name w:val="No List17"/>
    <w:next w:val="NoList"/>
    <w:uiPriority w:val="99"/>
    <w:semiHidden/>
    <w:unhideWhenUsed/>
    <w:rsid w:val="00466E22"/>
  </w:style>
  <w:style w:type="paragraph" w:customStyle="1" w:styleId="TableParagraph">
    <w:name w:val="Table Paragraph"/>
    <w:basedOn w:val="Normal"/>
    <w:uiPriority w:val="1"/>
    <w:qFormat/>
    <w:rsid w:val="00466E22"/>
    <w:pPr>
      <w:widowControl w:val="0"/>
      <w:autoSpaceDE w:val="0"/>
      <w:autoSpaceDN w:val="0"/>
      <w:spacing w:after="0" w:line="240" w:lineRule="auto"/>
    </w:pPr>
    <w:rPr>
      <w:rFonts w:ascii="Arial" w:eastAsia="Arial" w:hAnsi="Arial" w:cs="Arial"/>
    </w:rPr>
  </w:style>
  <w:style w:type="paragraph" w:customStyle="1" w:styleId="NumPar1">
    <w:name w:val="NumPar 1"/>
    <w:basedOn w:val="Heading1"/>
    <w:next w:val="Text1"/>
    <w:rsid w:val="00466E22"/>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CommentText"/>
    <w:next w:val="CommentText"/>
    <w:semiHidden/>
    <w:rsid w:val="00466E22"/>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466E22"/>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466E22"/>
    <w:rPr>
      <w:rFonts w:ascii="Times New Roman" w:eastAsia="Times New Roman" w:hAnsi="Times New Roman" w:cs="Times New Roman"/>
      <w:sz w:val="20"/>
      <w:szCs w:val="20"/>
      <w:lang w:val="en-US"/>
    </w:rPr>
  </w:style>
  <w:style w:type="paragraph" w:customStyle="1" w:styleId="ZCom">
    <w:name w:val="Z_Com"/>
    <w:basedOn w:val="Normal"/>
    <w:next w:val="ZDGName"/>
    <w:rsid w:val="00466E22"/>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466E22"/>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e">
    <w:name w:val="Date"/>
    <w:basedOn w:val="Normal"/>
    <w:next w:val="References"/>
    <w:link w:val="DateChar"/>
    <w:rsid w:val="00466E22"/>
    <w:pPr>
      <w:spacing w:after="0" w:line="240" w:lineRule="auto"/>
      <w:ind w:left="5103" w:right="-567"/>
    </w:pPr>
    <w:rPr>
      <w:rFonts w:ascii="Times New Roman" w:eastAsia="Times New Roman" w:hAnsi="Times New Roman"/>
      <w:sz w:val="24"/>
      <w:szCs w:val="20"/>
      <w:lang w:val="en-GB"/>
    </w:rPr>
  </w:style>
  <w:style w:type="character" w:customStyle="1" w:styleId="DateChar">
    <w:name w:val="Date Char"/>
    <w:basedOn w:val="DefaultParagraphFont"/>
    <w:link w:val="Date"/>
    <w:rsid w:val="00466E22"/>
    <w:rPr>
      <w:rFonts w:ascii="Times New Roman" w:eastAsia="Times New Roman" w:hAnsi="Times New Roman" w:cs="Times New Roman"/>
      <w:sz w:val="24"/>
      <w:szCs w:val="20"/>
      <w:lang w:val="en-GB"/>
    </w:rPr>
  </w:style>
  <w:style w:type="paragraph" w:customStyle="1" w:styleId="References">
    <w:name w:val="References"/>
    <w:basedOn w:val="Normal"/>
    <w:next w:val="Normal"/>
    <w:rsid w:val="00466E22"/>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ar1">
    <w:name w:val="tar1"/>
    <w:rsid w:val="00466E22"/>
    <w:rPr>
      <w:b/>
      <w:bCs/>
      <w:sz w:val="22"/>
      <w:szCs w:val="22"/>
    </w:rPr>
  </w:style>
  <w:style w:type="paragraph" w:customStyle="1" w:styleId="Head2-Alin">
    <w:name w:val="Head2-Alin"/>
    <w:basedOn w:val="Normal"/>
    <w:rsid w:val="00466E22"/>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
    <w:name w:val="titlu1"/>
    <w:basedOn w:val="Normal"/>
    <w:link w:val="titlu1Char"/>
    <w:qFormat/>
    <w:rsid w:val="00466E22"/>
  </w:style>
  <w:style w:type="character" w:customStyle="1" w:styleId="titlu1Char">
    <w:name w:val="titlu1 Char"/>
    <w:basedOn w:val="DefaultParagraphFont"/>
    <w:link w:val="titlu1"/>
    <w:rsid w:val="00466E22"/>
    <w:rPr>
      <w:rFonts w:ascii="Calibri" w:eastAsia="Calibri" w:hAnsi="Calibri" w:cs="Times New Roman"/>
      <w:lang w:val="ro-RO"/>
    </w:rPr>
  </w:style>
  <w:style w:type="character" w:customStyle="1" w:styleId="UnresolvedMention2">
    <w:name w:val="Unresolved Mention2"/>
    <w:basedOn w:val="DefaultParagraphFont"/>
    <w:uiPriority w:val="99"/>
    <w:semiHidden/>
    <w:unhideWhenUsed/>
    <w:rsid w:val="00466E22"/>
    <w:rPr>
      <w:color w:val="605E5C"/>
      <w:shd w:val="clear" w:color="auto" w:fill="E1DFDD"/>
    </w:rPr>
  </w:style>
  <w:style w:type="character" w:customStyle="1" w:styleId="EmailStyle571">
    <w:name w:val="EmailStyle571"/>
    <w:semiHidden/>
    <w:rsid w:val="00466E22"/>
    <w:rPr>
      <w:rFonts w:ascii="Arial" w:hAnsi="Arial" w:cs="Arial"/>
      <w:color w:val="auto"/>
      <w:sz w:val="20"/>
      <w:szCs w:val="20"/>
    </w:rPr>
  </w:style>
  <w:style w:type="paragraph" w:customStyle="1" w:styleId="CaracterCaracter5">
    <w:name w:val="Caracter Caracter5"/>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466E22"/>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466E22"/>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466E22"/>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466E22"/>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466E22"/>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466E22"/>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466E22"/>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466E22"/>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466E22"/>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466E22"/>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466E2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466E22"/>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466E22"/>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466E22"/>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466E22"/>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466E22"/>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466E22"/>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466E22"/>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466E22"/>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466E22"/>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466E22"/>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466E22"/>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466E22"/>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466E22"/>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466E22"/>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466E22"/>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466E2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466E22"/>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466E22"/>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466E22"/>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466E22"/>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466E22"/>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466E2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466E22"/>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466E22"/>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466E22"/>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466E2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466E22"/>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466E2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466E22"/>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466E22"/>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466E22"/>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466E22"/>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466E22"/>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466E22"/>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466E22"/>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466E22"/>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466E22"/>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466E22"/>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466E22"/>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466E22"/>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466E22"/>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466E22"/>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466E22"/>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466E22"/>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466E22"/>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466E22"/>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466E22"/>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466E22"/>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466E22"/>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466E2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DefaultParagraphFont"/>
    <w:rsid w:val="00466E22"/>
  </w:style>
  <w:style w:type="character" w:customStyle="1" w:styleId="ListLabel2">
    <w:name w:val="ListLabel 2"/>
    <w:rsid w:val="00466E22"/>
    <w:rPr>
      <w:rFonts w:cs="Wingdings"/>
    </w:rPr>
  </w:style>
  <w:style w:type="character" w:customStyle="1" w:styleId="HeaderChar2">
    <w:name w:val="Header Char2"/>
    <w:uiPriority w:val="99"/>
    <w:rsid w:val="00466E22"/>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https://eidas.ec.europa.eu/efda/tl-browser/" TargetMode="External"/><Relationship Id="rId17" Type="http://schemas.openxmlformats.org/officeDocument/2006/relationships/hyperlink" Target="https://epatrim.fiscnet.ro/" TargetMode="External"/><Relationship Id="rId2" Type="http://schemas.openxmlformats.org/officeDocument/2006/relationships/styles" Target="styles.xml"/><Relationship Id="rId16"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ir-app:44381/RegistrulCFsm19_2" TargetMode="Externa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5.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33319</Words>
  <Characters>189921</Characters>
  <Application>Microsoft Office Word</Application>
  <DocSecurity>0</DocSecurity>
  <Lines>1582</Lines>
  <Paragraphs>445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Unitate Scolara</Company>
  <LinksUpToDate>false</LinksUpToDate>
  <CharactersWithSpaces>222795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4</cp:revision>
  <dcterms:created xsi:type="dcterms:W3CDTF">2025-08-05T09:08:00Z</dcterms:created>
  <dcterms:modified xsi:type="dcterms:W3CDTF">2025-08-28T10:56:00Z</dcterms:modified>
</cp:coreProperties>
</file>