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Types>
</file>

<file path=_rels/.rels>&#65279;<?xml version="1.0" encoding="utf-8"?><Relationships xmlns="http://schemas.openxmlformats.org/package/2006/relationships"><Relationship Type="http://schemas.openxmlformats.org/officeDocument/2006/relationships/officeDocument" Target="/word/document.xml" Id="R36d4697cb284433d" /></Relationships>
</file>

<file path=word/document.xml><?xml version="1.0" encoding="utf-8"?>
<w:document xmlns:w="http://schemas.openxmlformats.org/wordprocessingml/2006/main">
  <w:body>
    <w:p>
      <w:pPr>
        <w:spacing w:line="360" w:lineRule="auto"/>
        <w:jc w:val="right"/>
      </w:pPr>
      <w:r>
        <w:rPr>
          <w:rFonts w:ascii="Cambria Bold" w:hAnsi="Cambria Bold"/>
          <w:b/>
          <w:sz w:val="24"/>
        </w:rPr>
        <w:t>Anexa nr. 15</w:t>
      </w:r>
    </w:p>
    <w:p>
      <w:pPr>
        <w:spacing w:line="360" w:lineRule="auto"/>
      </w:pPr>
      <w:r>
        <w:rPr>
          <w:rFonts w:ascii="Cambria Bold Italic" w:hAnsi="Cambria Bold Italic"/>
          <w:b/>
          <w:i/>
          <w:sz w:val="29"/>
        </w:rPr>
        <w:t>F1 - Fișa de verificare a criteriilor de eligibilitate și de selecție locale</w:t>
      </w:r>
    </w:p>
    <w:p>
      <w:pPr>
        <w:spacing w:line="60" w:lineRule="auto"/>
        <w:ind w:left="0" w:right="0" w:firstLine="493"/>
      </w:pPr>
      <w:r>
        <w:rPr>
          <w:rFonts w:ascii="Cambria" w:hAnsi="Cambria"/>
          <w:b w:val="false"/>
          <w:sz w:val="24"/>
        </w:rPr>
        <w:t> </w:t>
      </w:r>
    </w:p>
    <w:p>
      <w:pPr>
        <w:spacing w:line="264" w:lineRule="auto"/>
      </w:pPr>
      <w:r>
        <w:rPr>
          <w:rFonts w:ascii="Cambria" w:hAnsi="Cambria"/>
          <w:b w:val="false"/>
          <w:sz w:val="24"/>
        </w:rPr>
        <w:t>Nr. autorizație GAL</w:t>
      </w:r>
      <w:r>
        <w:rPr>
          <w:rFonts w:ascii="Cambria" w:hAnsi="Cambria"/>
          <w:b w:val="false"/>
          <w:sz w:val="24"/>
        </w:rPr>
        <w:t>   </w:t>
      </w:r>
      <w:r>
        <w:rPr>
          <w:rFonts w:ascii="Cambria Bold" w:hAnsi="Cambria Bold"/>
          <w:b/>
          <w:sz w:val="24"/>
        </w:rPr>
        <w:t>168</w:t>
      </w:r>
    </w:p>
    <w:p>
      <w:pPr>
        <w:spacing w:line="264" w:lineRule="auto"/>
      </w:pPr>
      <w:r>
        <w:rPr>
          <w:rFonts w:ascii="Cambria" w:hAnsi="Cambria"/>
          <w:b w:val="false"/>
          <w:sz w:val="24"/>
        </w:rPr>
        <w:t>Denumire parteneriat/GAL</w:t>
      </w:r>
      <w:r>
        <w:rPr>
          <w:rFonts w:ascii="Cambria" w:hAnsi="Cambria"/>
          <w:b w:val="false"/>
          <w:sz w:val="24"/>
        </w:rPr>
        <w:t>   </w:t>
      </w:r>
      <w:r>
        <w:rPr>
          <w:rFonts w:ascii="Cambria Bold" w:hAnsi="Cambria Bold"/>
          <w:b/>
          <w:sz w:val="24"/>
        </w:rPr>
        <w:t>Asociatia Grupul de Actiune Locala Oamenii Deltei</w:t>
      </w:r>
    </w:p>
    <w:p>
      <w:pPr>
        <w:spacing w:line="264" w:lineRule="auto"/>
      </w:pPr>
      <w:r>
        <w:rPr>
          <w:rFonts w:ascii="Cambria" w:hAnsi="Cambria"/>
          <w:b w:val="false"/>
          <w:sz w:val="24"/>
        </w:rPr>
        <w:t>Denumire intervenție</w:t>
      </w:r>
      <w:r>
        <w:rPr>
          <w:rFonts w:ascii="Cambria" w:hAnsi="Cambria"/>
          <w:b w:val="false"/>
          <w:sz w:val="24"/>
        </w:rPr>
        <w:t>   </w:t>
      </w:r>
      <w:r>
        <w:rPr>
          <w:rFonts w:ascii="Cambria Bold" w:hAnsi="Cambria Bold"/>
          <w:b/>
          <w:sz w:val="24"/>
        </w:rPr>
        <w:t>Recuperarea arhitecturii traditionale in scop turistic</w:t>
      </w:r>
    </w:p>
    <w:p>
      <w:pPr>
        <w:spacing w:line="264" w:lineRule="auto"/>
      </w:pPr>
      <w:r>
        <w:rPr>
          <w:rFonts w:ascii="Cambria" w:hAnsi="Cambria"/>
          <w:b w:val="false"/>
          <w:sz w:val="24"/>
        </w:rPr>
        <w:t>Data de lansare a sesiunii</w:t>
      </w:r>
      <w:r>
        <w:rPr>
          <w:rFonts w:ascii="Cambria" w:hAnsi="Cambria"/>
          <w:b w:val="false"/>
          <w:sz w:val="24"/>
        </w:rPr>
        <w:t>   </w:t>
      </w:r>
      <w:r>
        <w:rPr>
          <w:rFonts w:ascii="Cambria" w:hAnsi="Cambria"/>
          <w:b w:val="false"/>
          <w:color w:val="8F8F8F"/>
          <w:sz w:val="24"/>
        </w:rPr>
        <w:t>_ _ _ _ _ _ _ _ _ _ _ _ _ _ _ _ _ _ _ _ _ _ _ _ _ _ _ _ _ _ _ _ _ _</w:t>
      </w:r>
    </w:p>
    <w:p>
      <w:pPr>
        <w:spacing w:line="264" w:lineRule="auto"/>
      </w:pPr>
      <w:r>
        <w:rPr>
          <w:rFonts w:ascii="Cambria" w:hAnsi="Cambria"/>
          <w:b w:val="false"/>
          <w:sz w:val="24"/>
        </w:rPr>
        <w:t>Denumirea proiectului</w:t>
      </w:r>
      <w:r>
        <w:rPr>
          <w:rFonts w:ascii="Cambria" w:hAnsi="Cambria"/>
          <w:b w:val="false"/>
          <w:sz w:val="24"/>
        </w:rPr>
        <w:t>   </w:t>
      </w:r>
      <w:r>
        <w:rPr>
          <w:rFonts w:ascii="Cambria" w:hAnsi="Cambria"/>
          <w:b w:val="false"/>
          <w:color w:val="8F8F8F"/>
          <w:sz w:val="24"/>
        </w:rPr>
        <w:t>_ _ _ _ _ _ _ _ _ _ _ _ _ _ _ _ _ _ _ _ _ _ _ _ _ _ _ _ _ _ _ _ _ _ _ _</w:t>
      </w:r>
    </w:p>
    <w:p>
      <w:pPr>
        <w:spacing w:line="264" w:lineRule="auto"/>
      </w:pPr>
      <w:r>
        <w:rPr>
          <w:rFonts w:ascii="Cambria" w:hAnsi="Cambria"/>
          <w:b w:val="false"/>
          <w:sz w:val="24"/>
        </w:rPr>
        <w:t>Solicitantul</w:t>
      </w:r>
      <w:r>
        <w:rPr>
          <w:rFonts w:ascii="Cambria" w:hAnsi="Cambria"/>
          <w:b w:val="false"/>
          <w:sz w:val="24"/>
        </w:rPr>
        <w:t>   </w:t>
      </w:r>
      <w:r>
        <w:rPr>
          <w:rFonts w:ascii="Cambria" w:hAnsi="Cambria"/>
          <w:b w:val="false"/>
          <w:color w:val="8F8F8F"/>
          <w:sz w:val="24"/>
        </w:rPr>
        <w:t>_ _ _ _ _ _ _ _ _ _ _ _ _ _ _ _ _ _ _ _ _ _ _ _ _ _ _ _ _ _ _ _ _ _ _ _ _ _ _ _ _ _ _ _</w:t>
      </w:r>
    </w:p>
    <w:p>
      <w:pPr>
        <w:spacing w:line="264" w:lineRule="auto"/>
      </w:pPr>
      <w:r>
        <w:rPr>
          <w:rFonts w:ascii="Cambria" w:hAnsi="Cambria"/>
          <w:b w:val="false"/>
          <w:sz w:val="24"/>
        </w:rPr>
        <w:t>Data depunerii proiectului</w:t>
      </w:r>
      <w:r>
        <w:rPr>
          <w:rFonts w:ascii="Cambria" w:hAnsi="Cambria"/>
          <w:b w:val="false"/>
          <w:sz w:val="24"/>
        </w:rPr>
        <w:t>   </w:t>
      </w:r>
      <w:r>
        <w:rPr>
          <w:rFonts w:ascii="Cambria" w:hAnsi="Cambria"/>
          <w:b w:val="false"/>
          <w:color w:val="8F8F8F"/>
          <w:sz w:val="24"/>
        </w:rPr>
        <w:t>_ _ _ _ _ _ _ _ _ _ _ _ _ _ _ _ _ _ _ _ _ _ _ _ _ _ _ _ _ _ _ _ _</w:t>
      </w:r>
    </w:p>
    <w:p>
      <w:pPr>
        <w:spacing w:line="264" w:lineRule="auto"/>
      </w:pPr>
      <w:r>
        <w:rPr>
          <w:rFonts w:ascii="Cambria" w:hAnsi="Cambria"/>
          <w:b w:val="false"/>
          <w:sz w:val="24"/>
        </w:rPr>
        <w:t>Valoarea publică nerambursabilă a proiectului</w:t>
      </w:r>
      <w:r>
        <w:rPr>
          <w:rFonts w:ascii="Cambria" w:hAnsi="Cambria"/>
          <w:b w:val="false"/>
          <w:sz w:val="24"/>
        </w:rPr>
        <w:t>   </w:t>
      </w:r>
      <w:r>
        <w:rPr>
          <w:rFonts w:ascii="Cambria" w:hAnsi="Cambria"/>
          <w:b w:val="false"/>
          <w:color w:val="8F8F8F"/>
          <w:sz w:val="24"/>
        </w:rPr>
        <w:t>_ _ _ _ _ _ _ _ _ _ _ _ _ _ _ _ _ _ _</w:t>
      </w:r>
    </w:p>
    <w:p>
      <w:pPr>
        <w:spacing w:line="264" w:lineRule="auto"/>
      </w:pPr>
      <w:r>
        <w:rPr>
          <w:rFonts w:ascii="Cambria" w:hAnsi="Cambria"/>
          <w:b w:val="false"/>
          <w:sz w:val="24"/>
        </w:rPr>
        <w:t>Valoarea totală a proiectului</w:t>
      </w:r>
      <w:r>
        <w:rPr>
          <w:rFonts w:ascii="Cambria" w:hAnsi="Cambria"/>
          <w:b w:val="false"/>
          <w:sz w:val="24"/>
        </w:rPr>
        <w:t>   </w:t>
      </w:r>
      <w:r>
        <w:rPr>
          <w:rFonts w:ascii="Cambria" w:hAnsi="Cambria"/>
          <w:b w:val="false"/>
          <w:color w:val="8F8F8F"/>
          <w:sz w:val="24"/>
        </w:rPr>
        <w:t>_ _ _ _ _ _ _ _ _ _ _ _ _ _ _ _ _ _ _ _ _ _ _ _ _ _ _ _ _ _ _ _</w:t>
      </w:r>
    </w:p>
    <w:p>
      <w:pPr>
        <w:spacing w:line="204" w:lineRule="auto"/>
        <w:ind w:left="0" w:right="0" w:firstLine="493"/>
      </w:pPr>
      <w:r>
        <w:rPr>
          <w:rFonts w:ascii="Cambria" w:hAnsi="Cambria"/>
          <w:b w:val="false"/>
          <w:sz w:val="24"/>
        </w:rPr>
        <w:t> </w:t>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214F7D"/>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750" w:type="pct"/>
            <w:shd w:val="clear" w:color="auto" w:fill="214F7D"/>
            <w:vAlign w:val="center"/>
          </w:tcPr>
          <w:p>
            <w:r>
              <w:rPr>
                <w:rFonts w:ascii="Cambria Bold" w:hAnsi="Cambria Bold"/>
                <w:b/>
                <w:color w:val="FFFFFF"/>
                <w:sz w:val="24"/>
              </w:rPr>
              <w:t>Criteriu de eligibilitate</w:t>
            </w:r>
          </w:p>
        </w:tc>
        <w:tc>
          <w:tcPr>
            <w:tcW w:w="500" w:type="pct"/>
            <w:shd w:val="clear" w:color="auto" w:fill="214F7D"/>
            <w:vAlign w:val="center"/>
          </w:tcPr>
          <w:p>
            <w:pPr>
              <w:keepNext/>
              <w:jc w:val="center"/>
            </w:pPr>
            <w:r>
              <w:rPr>
                <w:rFonts w:ascii="Cambria Bold" w:hAnsi="Cambria Bold"/>
                <w:b/>
                <w:color w:val="FFFFFF"/>
                <w:sz w:val="24"/>
              </w:rPr>
              <w:t>DA</w:t>
            </w:r>
          </w:p>
        </w:tc>
        <w:tc>
          <w:tcPr>
            <w:tcW w:w="500" w:type="pct"/>
            <w:shd w:val="clear" w:color="auto" w:fill="214F7D"/>
            <w:vAlign w:val="center"/>
          </w:tcPr>
          <w:p>
            <w:pPr>
              <w:keepNext/>
              <w:jc w:val="center"/>
            </w:pPr>
            <w:r>
              <w:rPr>
                <w:rFonts w:ascii="Cambria Bold" w:hAnsi="Cambria Bold"/>
                <w:b/>
                <w:color w:val="FFFFFF"/>
                <w:sz w:val="24"/>
              </w:rPr>
              <w:t>NU</w:t>
            </w:r>
          </w:p>
        </w:tc>
        <w:tc>
          <w:tcPr>
            <w:shd w:val="clear" w:color="auto" w:fill="214F7D"/>
            <w:vAlign w:val="center"/>
          </w:tcPr>
          <w:p>
            <w:r>
              <w:rPr>
                <w:rFonts w:ascii="Cambria Bold" w:hAnsi="Cambria Bold"/>
                <w:b/>
                <w:color w:val="FFFFFF"/>
                <w:sz w:val="24"/>
              </w:rPr>
              <w:t>Observații / Justificări</w:t>
            </w:r>
          </w:p>
        </w:tc>
      </w:tr>
      <w:tr>
        <w:trPr>
          <w:trHeight w:val="270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Dacă sunt îndeplinite toate condițiile de mai jos, se va bifa</w:t>
            </w:r>
            <w:r>
              <w:rPr>
                <w:rFonts w:ascii="Cambria Bold" w:hAnsi="Cambria Bold"/>
                <w:b/>
                <w:color w:val="FFFFFF"/>
                <w:sz w:val="24"/>
              </w:rPr>
              <w:t> DA  </w:t>
            </w:r>
            <w:r>
              <w:rPr>
                <w:rFonts w:ascii="Cambria" w:hAnsi="Cambria"/>
                <w:b w:val="false"/>
                <w:color w:val="FFFFFF"/>
                <w:sz w:val="24"/>
              </w:rPr>
              <w:t>în fișa de verificare a criteriilor de eligibilitate. În cazul în care sunt identificate neconcordanțe, se va solicita remedierea situației conform cerințelor din Ghidul Solicitantului. În cazul în care solicitantul nu remediază neconcordanța semnalată, se va bifa </w:t>
            </w:r>
            <w:r>
              <w:rPr>
                <w:rFonts w:ascii="Cambria Bold" w:hAnsi="Cambria Bold"/>
                <w:b/>
                <w:color w:val="FFFFFF"/>
                <w:sz w:val="24"/>
              </w:rPr>
              <w:t> NU  </w:t>
            </w:r>
            <w:r>
              <w:rPr>
                <w:rFonts w:ascii="Cambria" w:hAnsi="Cambria"/>
                <w:b w:val="false"/>
                <w:color w:val="FFFFFF"/>
                <w:sz w:val="24"/>
              </w:rPr>
              <w:t>și se va menționa acest aspect la rubrica, alături de justificarea privind neîndeplinirea criteriului. În cazul în care situația este remediată, la rubrica </w:t>
            </w:r>
            <w:r>
              <w:rPr>
                <w:rFonts w:ascii="Cambria Bold" w:hAnsi="Cambria Bold"/>
                <w:b/>
                <w:color w:val="FFFFFF"/>
                <w:sz w:val="24"/>
              </w:rPr>
              <w:t> Observații  </w:t>
            </w:r>
            <w:r>
              <w:rPr>
                <w:rFonts w:ascii="Cambria" w:hAnsi="Cambria"/>
                <w:b w:val="false"/>
                <w:color w:val="FFFFFF"/>
                <w:sz w:val="24"/>
              </w:rPr>
              <w:t>se va specifica mențiunea </w:t>
            </w:r>
            <w:r>
              <w:rPr>
                <w:rFonts w:ascii="Cambria Bold" w:hAnsi="Cambria Bold"/>
                <w:b/>
                <w:color w:val="FFFFFF"/>
                <w:sz w:val="24"/>
              </w:rPr>
              <w:t> Criteriul este îndeplinit ca urmare a răspunsului la solicitarea de clarificări  </w:t>
            </w:r>
            <w:r>
              <w:rPr>
                <w:rFonts w:ascii="Cambria" w:hAnsi="Cambria"/>
                <w:b w:val="false"/>
                <w:color w:val="FFFFFF"/>
                <w:sz w:val="24"/>
              </w:rPr>
              <w:t>și se va bifa </w:t>
            </w:r>
            <w:r>
              <w:rPr>
                <w:rFonts w:ascii="Cambria Bold" w:hAnsi="Cambria Bold"/>
                <w:b/>
                <w:color w:val="FFFFFF"/>
                <w:sz w:val="24"/>
              </w:rPr>
              <w:t> DA</w:t>
            </w:r>
            <w:r>
              <w:rPr>
                <w:rFonts w:ascii="Cambria" w:hAnsi="Cambria"/>
                <w:b w:val="false"/>
                <w:color w:val="FFFFFF"/>
                <w:sz w:val="24"/>
              </w:rPr>
              <w:t>.</w:t>
            </w:r>
          </w:p>
        </w:tc>
      </w:tr>
      <w:tr>
        <w:trPr>
          <w:trHeight w:val="540" w:hRule="atLeast"/>
        </w:trPr>
        <w:tc>
          <w:tcPr>
            <w:vMerge w:val="restart"/>
            <w:vAlign w:val="center"/>
          </w:tcPr>
          <w:p>
            <w:r>
              <w:rPr>
                <w:rFonts w:ascii="Cambria Bold" w:hAnsi="Cambria Bold"/>
                <w:b/>
                <w:color w:val="1B4167"/>
                <w:sz w:val="24"/>
              </w:rPr>
              <w:t>EG 1  </w:t>
            </w:r>
          </w:p>
        </w:tc>
        <w:tc>
          <w:tcPr>
            <w:vAlign w:val="center"/>
          </w:tcPr>
          <w:p>
            <w:r>
              <w:rPr>
                <w:rFonts w:ascii="Cambria Bold" w:hAnsi="Cambria Bold"/>
                <w:b/>
                <w:color w:val="1B4167"/>
                <w:sz w:val="24"/>
              </w:rPr>
              <w:t>Solicitantul isi asuma, prin Planul de afaceri, crearea de minim 1 (un) loc de munca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în cererea de finanțare la Anexa Indicatorii de rezultat și derealizare, unde solicitantul este obligat să completeze numărul de locuri de muncă create în echivalent normă întreagă urmare implementării proiectului.</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2  </w:t>
            </w:r>
          </w:p>
        </w:tc>
        <w:tc>
          <w:tcPr>
            <w:vAlign w:val="center"/>
          </w:tcPr>
          <w:p>
            <w:r>
              <w:rPr>
                <w:rFonts w:ascii="Cambria Bold" w:hAnsi="Cambria Bold"/>
                <w:b/>
                <w:color w:val="1B4167"/>
                <w:sz w:val="24"/>
              </w:rPr>
              <w:t>Solicitantul isi asuma, prin declaratie pe propria raspundere, respectarea prevederilor privind arhitectura traditionala a zonei, conform Anexei la Ghidul Solicitantului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existenta declaratiei pe propria raspundere, privind respectarea prevederilor privind arhitectura traditionala a zonei, conform Anexei la Ghidul Solicitantului;</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3  </w:t>
            </w:r>
          </w:p>
        </w:tc>
        <w:tc>
          <w:tcPr>
            <w:vAlign w:val="center"/>
          </w:tcPr>
          <w:p>
            <w:r>
              <w:rPr>
                <w:rFonts w:ascii="Cambria Bold" w:hAnsi="Cambria Bold"/>
                <w:b/>
                <w:color w:val="1B4167"/>
                <w:sz w:val="24"/>
              </w:rPr>
              <w:t>Solicitantul isi asuma, inclusiv prin declaratie pe propria raspundere, respectarea caracterului traditional al proiectului propus si selectat, pe intreaga perioada de implementare si monitorizare a acestuia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existenta declaratiei pe propria raspundere, privind respectarea caracterului traditional al proiectului propus si selectat, pe intreaga perioada de implementare si monitorizare a acestuia; </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4  </w:t>
            </w:r>
          </w:p>
        </w:tc>
        <w:tc>
          <w:tcPr>
            <w:vAlign w:val="center"/>
          </w:tcPr>
          <w:p>
            <w:r>
              <w:rPr>
                <w:rFonts w:ascii="Cambria Bold" w:hAnsi="Cambria Bold"/>
                <w:b/>
                <w:color w:val="1B4167"/>
                <w:sz w:val="24"/>
              </w:rPr>
              <w:t>Reprezentantul legal al solicitantului face parte din categoria tineri si / sau femei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datele din certificatul ONRC și copia CI. Reprezentantul(administratorul) și asociatul care deține pachetul majoritar de acțiuni (minim 51%) trebuie să fie tânăr cu vârsta între 18 și 30 de ani sau să fie de genul feminin (femeie). În cazul femeii, nu are importanța vârsta.</w:t>
            </w:r>
          </w:p>
        </w:tc>
        <w:tc>
          <w:tcPr>
            <w:tcW w:w="0"/>
            <w:vMerge w:val="continue"/>
          </w:tcPr>
          <w:p/>
        </w:tc>
        <w:tc>
          <w:tcPr>
            <w:tcW w:w="0"/>
            <w:vMerge w:val="continue"/>
          </w:tcPr>
          <w:p/>
        </w:tc>
        <w:tc>
          <w:tcPr>
            <w:tcW w:w="0"/>
            <w:vMerge w:val="continue"/>
          </w:tcPr>
          <w:p/>
        </w:tc>
      </w:tr>
      <w:tr>
        <w:trPr/>
        <w:tc>
          <w:tcPr>
            <w:tcW w:w="400" w:type="pct"/>
            <w:shd w:val="clear" w:color="auto" w:fill="214F7D"/>
            <w:vAlign w:val="center"/>
          </w:tcPr>
          <w:p>
            <w:r>
              <w:rPr>
                <w:rFonts w:ascii="Cambria" w:hAnsi="Cambria"/>
                <w:b w:val="false"/>
                <w:color w:val="FFFFFF"/>
                <w:sz w:val="24"/>
              </w:rPr>
              <w:t>EG AFIR</w:t>
            </w:r>
          </w:p>
        </w:tc>
        <w:tc>
          <w:tcPr>
            <w:tcW w:w="1750" w:type="pct"/>
            <w:shd w:val="clear" w:color="auto" w:fill="214F7D"/>
            <w:vAlign w:val="center"/>
          </w:tcPr>
          <w:p>
            <w:r>
              <w:rPr>
                <w:rFonts w:ascii="Cambria Bold" w:hAnsi="Cambria Bold"/>
                <w:b/>
                <w:color w:val="FFFFFF"/>
                <w:sz w:val="24"/>
              </w:rPr>
              <w:t>Proiectul respectă criteriile de eligibilitate generale verificate în baza formularului de verificare specific din procedura AFIR</w:t>
            </w:r>
          </w:p>
        </w:tc>
        <w:tc>
          <w:tcPr>
            <w:shd w:val="clear" w:color="auto" w:fill="214F7D"/>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color w:val="000000"/>
                      <w:sz w:val="21"/>
                    </w:rPr>
                    <w:t> </w:t>
                  </w:r>
                </w:p>
              </w:tc>
            </w:tr>
          </w:tbl>
          <w:p>
            <w:r>
              <w:rPr>
                <w:rFonts w:ascii="Cambria" w:hAnsi="Cambria"/>
                <w:b w:val="false"/>
                <w:sz w:val="24"/>
              </w:rPr>
              <w:t> </w:t>
            </w:r>
          </w:p>
        </w:tc>
        <w:tc>
          <w:tcPr>
            <w:shd w:val="clear" w:color="auto" w:fill="214F7D"/>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color w:val="000000"/>
                      <w:sz w:val="21"/>
                    </w:rPr>
                    <w:t> </w:t>
                  </w:r>
                </w:p>
              </w:tc>
            </w:tr>
          </w:tbl>
          <w:p>
            <w:r>
              <w:rPr>
                <w:rFonts w:ascii="Cambria" w:hAnsi="Cambria"/>
                <w:b w:val="false"/>
                <w:sz w:val="24"/>
              </w:rPr>
              <w:t> </w:t>
            </w:r>
          </w:p>
        </w:tc>
        <w:tc>
          <w:tcPr>
            <w:shd w:val="clear" w:color="auto" w:fill="214F7D"/>
            <w:vAlign w:val="center"/>
          </w:tcP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tbl>
      <w:tblPr>
        <w:tblStyle w:val="TableGrid"/>
        <w:tblW w:w="5000" w:type="pct"/>
        <w:tblBorders>
          <w:top w:val="none"/>
          <w:left w:val="none"/>
          <w:bottom w:val="none"/>
          <w:right w:val="none"/>
          <w:insideH w:val="none"/>
          <w:insideV w:val="none"/>
        </w:tblBorders>
        <w:tblCellMar>
          <w:top w:w="45" w:type="dxa"/>
          <w:left w:w="45" w:type="dxa"/>
          <w:bottom w:w="45" w:type="dxa"/>
          <w:right w:w="45" w:type="dxa"/>
        </w:tblCellMar>
      </w:tblPr>
      <w:tblGrid>
        <w:gridCol/>
        <w:gridCol/>
        <w:gridCol/>
        <w:gridCol/>
      </w:tblGrid>
      <w:tr>
        <w:trPr>
          <w:trHeight w:val="720" w:hRule="atLeast"/>
        </w:trPr>
        <w:tc>
          <w:tcPr>
            <w:tcW w:w="1500" w:type="pct"/>
            <w:vAlign w:val="center"/>
          </w:tcPr>
          <w:p>
            <w:pPr>
              <w:keepNext/>
              <w:jc w:val="right"/>
            </w:pPr>
            <w:r>
              <w:rPr>
                <w:rFonts w:ascii="Cambria Bold" w:hAnsi="Cambria Bold"/>
                <w:b/>
                <w:sz w:val="29"/>
              </w:rPr>
              <w:t>ELIGIBIL</w:t>
            </w:r>
            <w:r>
              <w:rPr>
                <w:rFonts w:ascii="Cambria" w:hAnsi="Cambria"/>
                <w:b w:val="false"/>
                <w:sz w:val="24"/>
              </w:rPr>
              <w:t>  </w:t>
            </w:r>
          </w:p>
        </w:tc>
        <w:tc>
          <w:tcPr>
            <w:tcW w:w="1000" w:type="pct"/>
            <w:vAlign w:val="center"/>
          </w:tcPr>
          <w:tbl>
            <w:tblPr>
              <w:tblStyle w:val="TableGrid"/>
              <w:tblW w:w="450" w:type="dxa"/>
              <w:jc w:val="left"/>
            </w:tblPr>
            <w:tblGrid>
              <w:gridCol/>
            </w:tblGrid>
            <w:tr>
              <w:trPr>
                <w:trHeight w:val="420" w:hRule="atLeast"/>
              </w:trPr>
              <w:tc>
                <w:tcPr>
                  <w:tcW w:w="1000" w:type="pct"/>
                  <w:shd w:val="clear" w:color="auto" w:fill="D4DFE9"/>
                  <w:vAlign w:val="center"/>
                </w:tcPr>
                <w:p>
                  <w:pPr>
                    <w:keepNext/>
                    <w:jc w:val="center"/>
                  </w:pPr>
                  <w:r>
                    <w:rPr>
                      <w:rFonts w:ascii="Cambria" w:hAnsi="Cambria"/>
                      <w:b w:val="false"/>
                      <w:sz w:val="24"/>
                    </w:rPr>
                    <w:t> </w:t>
                  </w:r>
                </w:p>
              </w:tc>
            </w:tr>
          </w:tbl>
          <w:p/>
        </w:tc>
        <w:tc>
          <w:tcPr>
            <w:tcW w:w="1500" w:type="pct"/>
            <w:vAlign w:val="center"/>
          </w:tcPr>
          <w:p>
            <w:pPr>
              <w:keepNext/>
              <w:jc w:val="right"/>
            </w:pPr>
            <w:r>
              <w:rPr>
                <w:rFonts w:ascii="Cambria Bold" w:hAnsi="Cambria Bold"/>
                <w:b/>
                <w:sz w:val="29"/>
              </w:rPr>
              <w:t>NEELIGIBIL</w:t>
            </w:r>
            <w:r>
              <w:rPr>
                <w:rFonts w:ascii="Cambria" w:hAnsi="Cambria"/>
                <w:b w:val="false"/>
                <w:sz w:val="24"/>
              </w:rPr>
              <w:t>  </w:t>
            </w:r>
          </w:p>
        </w:tc>
        <w:tc>
          <w:tcPr>
            <w:tcW w:w="1000" w:type="pct"/>
            <w:vAlign w:val="center"/>
          </w:tcPr>
          <w:tbl>
            <w:tblPr>
              <w:tblStyle w:val="TableGrid"/>
              <w:tblW w:w="450" w:type="dxa"/>
              <w:jc w:val="left"/>
            </w:tblPr>
            <w:tblGrid>
              <w:gridCol/>
            </w:tblGrid>
            <w:tr>
              <w:trPr>
                <w:trHeight w:val="420" w:hRule="atLeast"/>
              </w:trPr>
              <w:tc>
                <w:tcPr>
                  <w:tcW w:w="1000" w:type="pct"/>
                  <w:shd w:val="clear" w:color="auto" w:fill="D4DFE9"/>
                  <w:vAlign w:val="center"/>
                </w:tcPr>
                <w:p>
                  <w:pPr>
                    <w:keepNext/>
                    <w:jc w:val="center"/>
                  </w:pPr>
                  <w:r>
                    <w:rPr>
                      <w:rFonts w:ascii="Cambria" w:hAnsi="Cambria"/>
                      <w:b w:val="false"/>
                      <w:sz w:val="24"/>
                    </w:rPr>
                    <w:t> </w:t>
                  </w:r>
                </w:p>
              </w:tc>
            </w:tr>
          </w:tbl>
          <w:p/>
        </w:tc>
      </w:tr>
    </w:tbl>
    <w:p>
      <w:pPr>
        <w:spacing w:line="360" w:lineRule="auto"/>
        <w:ind w:left="0" w:right="0" w:firstLine="493"/>
      </w:pPr>
      <w:r>
        <w:rPr>
          <w:rFonts w:ascii="Cambria" w:hAnsi="Cambria"/>
          <w:b w:val="false"/>
          <w:sz w:val="24"/>
        </w:rPr>
        <w:br/>
      </w:r>
      <w:r>
        <w:rPr>
          <w:rFonts w:ascii="Cambria" w:hAnsi="Cambria"/>
          <w:b w:val="false"/>
          <w:sz w:val="24"/>
        </w:rPr>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015840"/>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500" w:type="pct"/>
            <w:shd w:val="clear" w:color="auto" w:fill="015840"/>
            <w:vAlign w:val="center"/>
          </w:tcPr>
          <w:p>
            <w:r>
              <w:rPr>
                <w:rFonts w:ascii="Cambria Bold" w:hAnsi="Cambria Bold"/>
                <w:b/>
                <w:color w:val="FFFFFF"/>
                <w:sz w:val="24"/>
              </w:rPr>
              <w:t>Principii și criterii de selecție</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maxim</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obținut</w:t>
            </w:r>
          </w:p>
        </w:tc>
        <w:tc>
          <w:tcPr>
            <w:shd w:val="clear" w:color="auto" w:fill="015840"/>
            <w:vAlign w:val="center"/>
          </w:tcPr>
          <w:p>
            <w:pPr>
              <w:keepNext/>
              <w:jc w:val="center"/>
            </w:pPr>
            <w:r>
              <w:rPr>
                <w:rFonts w:ascii="Cambria Bold" w:hAnsi="Cambria Bold"/>
                <w:b/>
                <w:color w:val="FFFFFF"/>
                <w:sz w:val="24"/>
              </w:rPr>
              <w:t>Justificare</w:t>
            </w:r>
          </w:p>
        </w:tc>
      </w:tr>
      <w:tr>
        <w:trPr>
          <w:trHeight w:val="45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Pentru fiecare criteriu de selecție este necesară justificarea acordării punctajului</w:t>
            </w:r>
          </w:p>
        </w:tc>
      </w:tr>
      <w:tr>
        <w:trPr>
          <w:trHeight w:val="540" w:hRule="atLeast"/>
        </w:trPr>
        <w:tc>
          <w:tcPr>
            <w:gridSpan w:val="2"/>
            <w:shd w:val="clear" w:color="auto" w:fill="CCE1DB"/>
            <w:vAlign w:val="center"/>
          </w:tcPr>
          <w:p>
            <w:r>
              <w:rPr>
                <w:rFonts w:ascii="Cambria" w:hAnsi="Cambria"/>
                <w:b w:val="false"/>
                <w:color w:val="014935"/>
                <w:sz w:val="24"/>
              </w:rPr>
              <w:t>1</w:t>
            </w:r>
            <w:r>
              <w:rPr>
                <w:rFonts w:ascii="Cambria" w:hAnsi="Cambria"/>
                <w:b w:val="false"/>
                <w:color w:val="014935"/>
                <w:sz w:val="24"/>
              </w:rPr>
              <w:t>   </w:t>
            </w:r>
            <w:r>
              <w:rPr>
                <w:rFonts w:ascii="Cambria Bold" w:hAnsi="Cambria Bold"/>
                <w:b/>
                <w:color w:val="014935"/>
                <w:sz w:val="24"/>
              </w:rPr>
              <w:t>1.Proiecte care propun reamenajarea unor cladiri cu valoare arhitecturala pentru teritoriu (care pastreaza elemente esentiale ale arhitecturii locale traditionale , conform anexei la Ghidul Solicitantului).</w:t>
            </w:r>
          </w:p>
        </w:tc>
        <w:tc>
          <w:tcPr>
            <w:shd w:val="clear" w:color="auto" w:fill="CCE1DB"/>
            <w:vAlign w:val="center"/>
          </w:tcPr>
          <w:p>
            <w:pPr>
              <w:spacing w:line="360" w:lineRule="auto"/>
              <w:ind w:left="0" w:right="0" w:firstLine="493"/>
            </w:pPr>
            <w:r>
              <w:rPr>
                <w:rFonts w:ascii="Cambria Bold" w:hAnsi="Cambria Bold"/>
                <w:b/>
                <w:color w:val="014935"/>
                <w:sz w:val="24"/>
              </w:rPr>
              <w:t>35</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1.1.</w:t>
            </w:r>
          </w:p>
        </w:tc>
        <w:tc>
          <w:tcPr>
            <w:shd w:val="clear" w:color="auto" w:fill="F8ECD2"/>
            <w:vAlign w:val="center"/>
          </w:tcPr>
          <w:p>
            <w:r>
              <w:rPr>
                <w:rFonts w:ascii="Cambria" w:hAnsi="Cambria"/>
                <w:b w:val="false"/>
                <w:color w:val="58400C"/>
                <w:sz w:val="24"/>
              </w:rPr>
              <w:t>Proiecte care propun reamenajarea unor cladiri construite inainte de 1990, cu valoare arhitecturala pentru teritoriu (bifeaza minim cinci puncte din Anexa la Ghidul Solicitantului)  </w:t>
            </w:r>
          </w:p>
        </w:tc>
        <w:tc>
          <w:tcPr>
            <w:vAlign w:val="center"/>
          </w:tcPr>
          <w:p>
            <w:pPr>
              <w:keepNext/>
              <w:jc w:val="center"/>
            </w:pPr>
            <w:r>
              <w:rPr>
                <w:rFonts w:ascii="Cambria" w:hAnsi="Cambria"/>
                <w:b w:val="false"/>
                <w:sz w:val="24"/>
              </w:rPr>
              <w:t>35</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Verificare inscrisuri / act de proprietate ;</w:t>
            </w:r>
          </w:p>
          <w:p>
            <w:pPr>
              <w:spacing w:line="360" w:lineRule="auto"/>
              <w:ind w:left="0" w:right="0" w:firstLine="493"/>
            </w:pPr>
            <w:r>
              <w:rPr>
                <w:rFonts w:ascii="Cambria" w:hAnsi="Cambria"/>
                <w:b w:val="false"/>
                <w:sz w:val="24"/>
              </w:rPr>
              <w:t>Vizita in teren in cadrul procesului de evaluare; </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2</w:t>
            </w:r>
            <w:r>
              <w:rPr>
                <w:rFonts w:ascii="Cambria" w:hAnsi="Cambria"/>
                <w:b w:val="false"/>
                <w:color w:val="014935"/>
                <w:sz w:val="24"/>
              </w:rPr>
              <w:t>   </w:t>
            </w:r>
            <w:r>
              <w:rPr>
                <w:rFonts w:ascii="Cambria Bold" w:hAnsi="Cambria Bold"/>
                <w:b/>
                <w:color w:val="014935"/>
                <w:sz w:val="24"/>
              </w:rPr>
              <w:t>2.Proiecte care propun reamenajarea unor cladiri contemporane in stil traditional (integrand elementele arhitecturii traditionale conform Anexei la Ghidul Solicitantului).</w:t>
            </w:r>
          </w:p>
        </w:tc>
        <w:tc>
          <w:tcPr>
            <w:shd w:val="clear" w:color="auto" w:fill="CCE1DB"/>
            <w:vAlign w:val="center"/>
          </w:tcPr>
          <w:p>
            <w:pPr>
              <w:spacing w:line="360" w:lineRule="auto"/>
              <w:ind w:left="0" w:right="0" w:firstLine="493"/>
            </w:pPr>
            <w:r>
              <w:rPr>
                <w:rFonts w:ascii="Cambria Bold" w:hAnsi="Cambria Bold"/>
                <w:b/>
                <w:color w:val="014935"/>
                <w:sz w:val="24"/>
              </w:rPr>
              <w:t>35</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2.1  </w:t>
            </w:r>
          </w:p>
        </w:tc>
        <w:tc>
          <w:tcPr>
            <w:shd w:val="clear" w:color="auto" w:fill="F8ECD2"/>
            <w:vAlign w:val="center"/>
          </w:tcPr>
          <w:p>
            <w:r>
              <w:rPr>
                <w:rFonts w:ascii="Cambria" w:hAnsi="Cambria"/>
                <w:b w:val="false"/>
                <w:color w:val="58400C"/>
                <w:sz w:val="24"/>
              </w:rPr>
              <w:t>Proiecte care propun reamenajarea unor cladiri contemporane (construite dupa 1990) care au deja elemente traditionale la data depunerii cererii de finantare (bifeaza minim cinci puncte din Anexa la Ghidul Solicitantului)  </w:t>
            </w:r>
          </w:p>
        </w:tc>
        <w:tc>
          <w:tcPr>
            <w:vAlign w:val="center"/>
          </w:tcPr>
          <w:p>
            <w:pPr>
              <w:keepNext/>
              <w:jc w:val="center"/>
            </w:pPr>
            <w:r>
              <w:rPr>
                <w:rFonts w:ascii="Cambria" w:hAnsi="Cambria"/>
                <w:b w:val="false"/>
                <w:sz w:val="24"/>
              </w:rPr>
              <w:t>35</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Verificare inscrisuri / act de proprietate ;</w:t>
            </w:r>
          </w:p>
          <w:p>
            <w:pPr>
              <w:spacing w:line="360" w:lineRule="auto"/>
              <w:ind w:left="0" w:right="0" w:firstLine="493"/>
            </w:pPr>
            <w:r>
              <w:rPr>
                <w:rFonts w:ascii="Cambria" w:hAnsi="Cambria"/>
                <w:b w:val="false"/>
                <w:sz w:val="24"/>
              </w:rPr>
              <w:t>Vizita in teren in cadrul procesului de evaluare; </w:t>
            </w:r>
          </w:p>
          <w:p>
            <w:r>
              <w:rPr>
                <w:rFonts w:ascii="Cambria" w:hAnsi="Cambria"/>
                <w:b w:val="false"/>
                <w:sz w:val="24"/>
              </w:rPr>
              <w:t>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CS 2.2  </w:t>
            </w:r>
          </w:p>
        </w:tc>
        <w:tc>
          <w:tcPr>
            <w:shd w:val="clear" w:color="auto" w:fill="F8ECD2"/>
            <w:vAlign w:val="center"/>
          </w:tcPr>
          <w:p>
            <w:r>
              <w:rPr>
                <w:rFonts w:ascii="Cambria" w:hAnsi="Cambria"/>
                <w:b w:val="false"/>
                <w:color w:val="58400C"/>
                <w:sz w:val="24"/>
              </w:rPr>
              <w:t>Proiecte care propun reamenajarea unor cladiri contemporane (construite dupa 1990) in stil traditional (integrand elementele arhitecturii traditionale conform Anexei la Ghidul Solicitantului)</w:t>
            </w:r>
          </w:p>
        </w:tc>
        <w:tc>
          <w:tcPr>
            <w:vAlign w:val="center"/>
          </w:tcPr>
          <w:p>
            <w:pPr>
              <w:keepNext/>
              <w:jc w:val="center"/>
            </w:pPr>
            <w:r>
              <w:rPr>
                <w:rFonts w:ascii="Cambria" w:hAnsi="Cambria"/>
                <w:b w:val="false"/>
                <w:sz w:val="24"/>
              </w:rPr>
              <w:t>25</w:t>
            </w:r>
          </w:p>
        </w:tc>
        <w:tc>
          <w:tcPr>
            <w:vAlign w:val="center"/>
          </w:tcPr>
          <w:p/>
        </w:tc>
        <w:tc>
          <w:tcPr>
            <w:vAlign w:val="center"/>
          </w:tcPr>
          <w:p/>
        </w:tc>
      </w:tr>
      <w:tr>
        <w:trPr/>
        <w:tc>
          <w:tcPr>
            <w:gridSpan w:val="5"/>
            <w:shd w:val="clear" w:color="auto" w:fill="DDDDDD"/>
            <w:vAlign w:val="center"/>
          </w:tcPr>
          <w:p>
            <w:r>
              <w:rPr>
                <w:rFonts w:ascii="Cambria" w:hAnsi="Cambria"/>
                <w:b w:val="false"/>
                <w:sz w:val="24"/>
              </w:rPr>
              <w:t>Se va verifica Planul de afaceri;  </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3</w:t>
            </w:r>
            <w:r>
              <w:rPr>
                <w:rFonts w:ascii="Cambria" w:hAnsi="Cambria"/>
                <w:b w:val="false"/>
                <w:color w:val="014935"/>
                <w:sz w:val="24"/>
              </w:rPr>
              <w:t>   </w:t>
            </w:r>
            <w:r>
              <w:rPr>
                <w:rFonts w:ascii="Cambria Bold" w:hAnsi="Cambria Bold"/>
                <w:b/>
                <w:color w:val="014935"/>
                <w:sz w:val="24"/>
              </w:rPr>
              <w:t>3. Reprezentantul legal al solicitantului face parte dintr-o forma asociativa care are drept scop promovarea patrimoniului cultural material si imaterial al Deltei Dunarii si / sau promovarea activitatilor economice traditionale si/sau dezvoltarea durabila a Deltei Dunarii</w:t>
            </w:r>
          </w:p>
        </w:tc>
        <w:tc>
          <w:tcPr>
            <w:shd w:val="clear" w:color="auto" w:fill="CCE1DB"/>
            <w:vAlign w:val="center"/>
          </w:tcPr>
          <w:p>
            <w:pPr>
              <w:spacing w:line="360" w:lineRule="auto"/>
              <w:ind w:left="0" w:right="0" w:firstLine="493"/>
            </w:pPr>
            <w:r>
              <w:rPr>
                <w:rFonts w:ascii="Cambria Bold" w:hAnsi="Cambria Bold"/>
                <w:b/>
                <w:color w:val="014935"/>
                <w:sz w:val="24"/>
              </w:rPr>
              <w:t>10</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3.1.</w:t>
            </w:r>
          </w:p>
        </w:tc>
        <w:tc>
          <w:tcPr>
            <w:shd w:val="clear" w:color="auto" w:fill="F8ECD2"/>
            <w:vAlign w:val="center"/>
          </w:tcPr>
          <w:p>
            <w:r>
              <w:rPr>
                <w:rFonts w:ascii="Cambria" w:hAnsi="Cambria"/>
                <w:b w:val="false"/>
                <w:color w:val="58400C"/>
                <w:sz w:val="24"/>
              </w:rPr>
              <w:t>Reprezentantul legal al solicitantului face parte dintr-o forma asociativa care are drept scop promovarea patrimoniului cultural material si imaterial al Deltei Dunarii si / sau promovarea activitatilor economice traditionale si/sau dezvoltarea durabila a Deltei Dunarii </w:t>
            </w:r>
          </w:p>
        </w:tc>
        <w:tc>
          <w:tcPr>
            <w:vAlign w:val="center"/>
          </w:tcPr>
          <w:p>
            <w:pPr>
              <w:keepNext/>
              <w:jc w:val="center"/>
            </w:pPr>
            <w:r>
              <w:rPr>
                <w:rFonts w:ascii="Cambria" w:hAnsi="Cambria"/>
                <w:b w:val="false"/>
                <w:sz w:val="24"/>
              </w:rPr>
              <w:t>10</w:t>
            </w:r>
          </w:p>
        </w:tc>
        <w:tc>
          <w:tcPr>
            <w:vAlign w:val="center"/>
          </w:tcPr>
          <w:p/>
        </w:tc>
        <w:tc>
          <w:tcPr>
            <w:vAlign w:val="center"/>
          </w:tcPr>
          <w:p/>
        </w:tc>
      </w:tr>
      <w:tr>
        <w:trPr/>
        <w:tc>
          <w:tcPr>
            <w:gridSpan w:val="5"/>
            <w:shd w:val="clear" w:color="auto" w:fill="DDDDDD"/>
            <w:vAlign w:val="center"/>
          </w:tcPr>
          <w:p>
            <w:r>
              <w:rPr>
                <w:rFonts w:ascii="Cambria" w:hAnsi="Cambria"/>
                <w:b w:val="false"/>
                <w:sz w:val="24"/>
              </w:rPr>
              <w:t>Se va verifica existenta Adeverintei / documentului care atesta calitatea de membru intr-o forma asociativa din teritoriul  GAL Oamenii Deltei sau din comunele limitrofe teritoriului care are drept scop promovarea patrimoniului cultural material si imaterial al Deltei Dunarii si / sau promovarea activitatilor economice traditionale si/sau dezvoltarea durabila a Deltei Dunarii.</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C.S. 3.2  </w:t>
            </w:r>
          </w:p>
        </w:tc>
        <w:tc>
          <w:tcPr>
            <w:shd w:val="clear" w:color="auto" w:fill="F8ECD2"/>
            <w:vAlign w:val="center"/>
          </w:tcPr>
          <w:p>
            <w:r>
              <w:rPr>
                <w:rFonts w:ascii="Cambria" w:hAnsi="Cambria"/>
                <w:b w:val="false"/>
                <w:color w:val="58400C"/>
                <w:sz w:val="24"/>
              </w:rPr>
              <w:t>Reprezentantul legal al solicitantului declara pe propria raspundere ca, pana la finalizarea implementarii planului de afaceri, va face parte dintr-o forma asociativa care are drept scop promovarea patrimoniului cultural material si imaterial al Deltei Dunarii si / sau promovarea activitatilor economice traditionale si/sau dezvoltarea durabila a Deltei Dunarii </w:t>
            </w:r>
          </w:p>
        </w:tc>
        <w:tc>
          <w:tcPr>
            <w:vAlign w:val="center"/>
          </w:tcPr>
          <w:p>
            <w:pPr>
              <w:keepNext/>
              <w:jc w:val="center"/>
            </w:pPr>
            <w:r>
              <w:rPr>
                <w:rFonts w:ascii="Cambria" w:hAnsi="Cambria"/>
                <w:b w:val="false"/>
                <w:sz w:val="24"/>
              </w:rPr>
              <w:t>5 </w:t>
            </w:r>
          </w:p>
        </w:tc>
        <w:tc>
          <w:tcPr>
            <w:vAlign w:val="center"/>
          </w:tcPr>
          <w:p/>
        </w:tc>
        <w:tc>
          <w:tcPr>
            <w:vAlign w:val="center"/>
          </w:tcPr>
          <w:p/>
        </w:tc>
      </w:tr>
      <w:tr>
        <w:trPr/>
        <w:tc>
          <w:tcPr>
            <w:gridSpan w:val="5"/>
            <w:shd w:val="clear" w:color="auto" w:fill="DDDDDD"/>
            <w:vAlign w:val="center"/>
          </w:tcPr>
          <w:p>
            <w:r>
              <w:rPr>
                <w:rFonts w:ascii="Cambria" w:hAnsi="Cambria"/>
                <w:b w:val="false"/>
                <w:sz w:val="24"/>
              </w:rPr>
              <w:t>Se va verifica existenta Declaratiei pe propria raspundere care atesta ca solicitantul  va face parte dintr-o forma asociativa din teritoriul  GAL Oamenii Deltei sau din comunele limitrofe teritoriului care are drept scop promovarea patrimoniului cultural material si imaterial al Deltei Dunarii si / sau promovarea activitatilor economice traditionale si/sau dezvoltarea durabila a Deltei Dunarii, pana la finalizarea implementarii planului de afaceri;</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4</w:t>
            </w:r>
            <w:r>
              <w:rPr>
                <w:rFonts w:ascii="Cambria" w:hAnsi="Cambria"/>
                <w:b w:val="false"/>
                <w:color w:val="014935"/>
                <w:sz w:val="24"/>
              </w:rPr>
              <w:t>   </w:t>
            </w:r>
            <w:r>
              <w:rPr>
                <w:rFonts w:ascii="Cambria Bold" w:hAnsi="Cambria Bold"/>
                <w:b/>
                <w:color w:val="014935"/>
                <w:sz w:val="24"/>
              </w:rPr>
              <w:t>4. Reprezentantul legal al solicitantului a incheiat pana la data depunerii cererii de finantare un acord/ contract de colaborare cu un alt antreprenor local din teritoriul GAL care desfasoara una dintre urmatoarele activitati complementare: punct gastronomic local si/sau servicii specifice mediului rural si/sau activitati agricole legate de legumicultura si cresterea animalelor</w:t>
            </w:r>
          </w:p>
        </w:tc>
        <w:tc>
          <w:tcPr>
            <w:shd w:val="clear" w:color="auto" w:fill="CCE1DB"/>
            <w:vAlign w:val="center"/>
          </w:tcPr>
          <w:p>
            <w:pPr>
              <w:spacing w:line="360" w:lineRule="auto"/>
              <w:ind w:left="0" w:right="0" w:firstLine="493"/>
            </w:pPr>
            <w:r>
              <w:rPr>
                <w:rFonts w:ascii="Cambria Bold" w:hAnsi="Cambria Bold"/>
                <w:b/>
                <w:color w:val="014935"/>
                <w:sz w:val="24"/>
              </w:rPr>
              <w:t>15</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4.1</w:t>
            </w:r>
          </w:p>
        </w:tc>
        <w:tc>
          <w:tcPr>
            <w:shd w:val="clear" w:color="auto" w:fill="F8ECD2"/>
            <w:vAlign w:val="center"/>
          </w:tcPr>
          <w:p>
            <w:r>
              <w:rPr>
                <w:rFonts w:ascii="Cambria" w:hAnsi="Cambria"/>
                <w:b w:val="false"/>
                <w:color w:val="58400C"/>
                <w:sz w:val="24"/>
              </w:rPr>
              <w:t>Reprezentantul legal al solicitantului a incheiat pana la data depunerii cererii de finantare un acord/ contract de colaborare cu un alt antreprenor local din teritoriul GAL care desfasoara una dintre urmatoarele activitati complementare: punct gastronomic local si/sau servicii specifice mediului rural si/sau activitati agricole legate de legumicultura si cresterea animalelor </w:t>
            </w:r>
          </w:p>
        </w:tc>
        <w:tc>
          <w:tcPr>
            <w:vAlign w:val="center"/>
          </w:tcPr>
          <w:p>
            <w:pPr>
              <w:keepNext/>
              <w:jc w:val="center"/>
            </w:pPr>
            <w:r>
              <w:rPr>
                <w:rFonts w:ascii="Cambria" w:hAnsi="Cambria"/>
                <w:b w:val="false"/>
                <w:sz w:val="24"/>
              </w:rPr>
              <w:t>15</w:t>
            </w:r>
          </w:p>
        </w:tc>
        <w:tc>
          <w:tcPr>
            <w:vAlign w:val="center"/>
          </w:tcPr>
          <w:p/>
        </w:tc>
        <w:tc>
          <w:tcPr>
            <w:vAlign w:val="center"/>
          </w:tcPr>
          <w:p/>
        </w:tc>
      </w:tr>
      <w:tr>
        <w:trPr/>
        <w:tc>
          <w:tcPr>
            <w:gridSpan w:val="5"/>
            <w:shd w:val="clear" w:color="auto" w:fill="DDDDDD"/>
            <w:vAlign w:val="center"/>
          </w:tcPr>
          <w:p>
            <w:r>
              <w:rPr>
                <w:rFonts w:ascii="Cambria" w:hAnsi="Cambria"/>
                <w:b w:val="false"/>
                <w:sz w:val="24"/>
              </w:rPr>
              <w:t>Se va verifica existenta Contractului de colaborare cu un alt antreprenor local din teritoriul GAL Oamenii Deltei si se va verifica Planul de afaceri, unde vor fi descrise modalitatile de colaborare si livrabilele obtinute in urma colaborarii (facturi/chitanta/fotografii, etc....)</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5</w:t>
            </w:r>
            <w:r>
              <w:rPr>
                <w:rFonts w:ascii="Cambria" w:hAnsi="Cambria"/>
                <w:b w:val="false"/>
                <w:color w:val="014935"/>
                <w:sz w:val="24"/>
              </w:rPr>
              <w:t>   </w:t>
            </w:r>
            <w:r>
              <w:rPr>
                <w:rFonts w:ascii="Cambria Bold" w:hAnsi="Cambria Bold"/>
                <w:b/>
                <w:color w:val="014935"/>
                <w:sz w:val="24"/>
              </w:rPr>
              <w:t>6. Reprezentantul legal al solicitantului declara pe propria raspundere, pana la data depunerii cererii de finantare, ca urmeaza sa organizeze minim 4 evenimente pe an la care sa participe un ansamblu folcloric din teritoriul GAL</w:t>
            </w:r>
          </w:p>
        </w:tc>
        <w:tc>
          <w:tcPr>
            <w:shd w:val="clear" w:color="auto" w:fill="CCE1DB"/>
            <w:vAlign w:val="center"/>
          </w:tcPr>
          <w:p>
            <w:pPr>
              <w:spacing w:line="360" w:lineRule="auto"/>
              <w:ind w:left="0" w:right="0" w:firstLine="493"/>
            </w:pPr>
            <w:r>
              <w:rPr>
                <w:rFonts w:ascii="Cambria Bold" w:hAnsi="Cambria Bold"/>
                <w:b/>
                <w:color w:val="014935"/>
                <w:sz w:val="24"/>
              </w:rPr>
              <w:t>5</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C.S.5.1.  </w:t>
            </w:r>
          </w:p>
        </w:tc>
        <w:tc>
          <w:tcPr>
            <w:shd w:val="clear" w:color="auto" w:fill="F8ECD2"/>
            <w:vAlign w:val="center"/>
          </w:tcPr>
          <w:p>
            <w:r>
              <w:rPr>
                <w:rFonts w:ascii="Cambria" w:hAnsi="Cambria"/>
                <w:b w:val="false"/>
                <w:color w:val="58400C"/>
                <w:sz w:val="24"/>
              </w:rPr>
              <w:t>Reprezentantul legal al solicitantului declara pe propria raspundere, pana la data depunerii cererii de finantare, ca urmeaza sa organizeze minim 4 evenimente pe an la care sa participe un ansamblu folcloric din teritoriul GAL </w:t>
            </w:r>
          </w:p>
        </w:tc>
        <w:tc>
          <w:tcPr>
            <w:vAlign w:val="center"/>
          </w:tcPr>
          <w:p>
            <w:pPr>
              <w:keepNext/>
              <w:jc w:val="center"/>
            </w:pPr>
            <w:r>
              <w:rPr>
                <w:rFonts w:ascii="Cambria" w:hAnsi="Cambria"/>
                <w:b w:val="false"/>
                <w:sz w:val="24"/>
              </w:rPr>
              <w:t>5</w:t>
            </w:r>
          </w:p>
        </w:tc>
        <w:tc>
          <w:tcPr>
            <w:vAlign w:val="center"/>
          </w:tcPr>
          <w:p/>
        </w:tc>
        <w:tc>
          <w:tcPr>
            <w:vAlign w:val="center"/>
          </w:tcPr>
          <w:p/>
        </w:tc>
      </w:tr>
      <w:tr>
        <w:trPr/>
        <w:tc>
          <w:tcPr>
            <w:gridSpan w:val="5"/>
            <w:shd w:val="clear" w:color="auto" w:fill="DDDDDD"/>
            <w:vAlign w:val="center"/>
          </w:tcPr>
          <w:p>
            <w:r>
              <w:rPr>
                <w:rFonts w:ascii="Cambria" w:hAnsi="Cambria"/>
                <w:b w:val="false"/>
                <w:sz w:val="24"/>
              </w:rPr>
              <w:t>Se va verifica existenta Declaratiei pe propria raspundere care atesta ca solicitantul va organiza minim 4 evenimente pe an la care sa participe un ansamblu folcloric din teritoriul GAL Oamenii Deltei.  </w:t>
            </w:r>
          </w:p>
        </w:tc>
      </w:tr>
      <w:tr>
        <w:trPr>
          <w:trHeight w:val="360" w:hRule="atLeast"/>
        </w:trPr>
        <w:tc>
          <w:tcPr>
            <w:gridSpan w:val="5"/>
            <w:vAlign w:val="center"/>
          </w:tcPr>
          <w:p>
            <w:r>
              <w:rPr>
                <w:rFonts w:ascii="Cambria" w:hAnsi="Cambria"/>
                <w:b w:val="false"/>
                <w:sz w:val="24"/>
              </w:rPr>
              <w:t> </w:t>
            </w:r>
          </w:p>
        </w:tc>
      </w:tr>
      <w:tr>
        <w:trPr>
          <w:trHeight w:val="479" w:hRule="atLeast"/>
        </w:trPr>
        <w:tc>
          <w:tcPr>
            <w:gridSpan w:val="2"/>
            <w:shd w:val="clear" w:color="auto" w:fill="B3C6D9"/>
            <w:vAlign w:val="center"/>
          </w:tcPr>
          <w:p>
            <w:r>
              <w:rPr>
                <w:rFonts w:ascii="Cambria" w:hAnsi="Cambria"/>
                <w:b w:val="false"/>
                <w:sz w:val="24"/>
              </w:rPr>
              <w:t>PRAG DE CALITATE</w:t>
            </w:r>
          </w:p>
        </w:tc>
        <w:tc>
          <w:tcPr>
            <w:gridSpan w:val="3"/>
            <w:shd w:val="clear" w:color="auto" w:fill="B3C6D9"/>
            <w:vAlign w:val="center"/>
          </w:tcPr>
          <w:p/>
        </w:tc>
      </w:tr>
      <w:tr>
        <w:trPr>
          <w:trHeight w:val="479" w:hRule="atLeast"/>
        </w:trPr>
        <w:tc>
          <w:tcPr>
            <w:gridSpan w:val="2"/>
            <w:shd w:val="clear" w:color="auto" w:fill="B3C6D9"/>
            <w:vAlign w:val="center"/>
          </w:tcPr>
          <w:p>
            <w:r>
              <w:rPr>
                <w:rFonts w:ascii="Cambria" w:hAnsi="Cambria"/>
                <w:b w:val="false"/>
                <w:sz w:val="24"/>
              </w:rPr>
              <w:t>TOTAL PUNCTAJ OBȚINUT</w:t>
            </w:r>
          </w:p>
        </w:tc>
        <w:tc>
          <w:tcPr>
            <w:gridSpan w:val="3"/>
            <w:shd w:val="clear" w:color="auto" w:fill="B3C6D9"/>
            <w:vAlign w:val="center"/>
          </w:tcP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pPr>
        <w:spacing w:line="264" w:lineRule="auto"/>
        <w:ind w:left="0" w:right="0" w:firstLine="0"/>
      </w:pPr>
      <w:r>
        <w:rPr>
          <w:rFonts w:ascii="Cambria" w:hAnsi="Cambria"/>
          <w:b w:val="false"/>
          <w:sz w:val="24"/>
        </w:rPr>
        <w:br/>
      </w:r>
      <w:r>
        <w:rPr>
          <w:rFonts w:ascii="Cambria Bold" w:hAnsi="Cambria Bold"/>
          <w:b/>
          <w:sz w:val="24"/>
        </w:rPr>
        <w:t>Justificarea criteriilor de departajare aplicate</w:t>
      </w:r>
      <w:r>
        <w:rPr>
          <w:rFonts w:ascii="Cambria" w:hAnsi="Cambria"/>
          <w:b w:val="false"/>
          <w:sz w:val="24"/>
        </w:rPr>
        <w:t>  (dacă este cazul)</w:t>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015840"/>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500" w:type="pct"/>
            <w:shd w:val="clear" w:color="auto" w:fill="015840"/>
            <w:vAlign w:val="center"/>
          </w:tcPr>
          <w:p>
            <w:r>
              <w:rPr>
                <w:rFonts w:ascii="Cambria Bold" w:hAnsi="Cambria Bold"/>
                <w:b/>
                <w:color w:val="FFFFFF"/>
                <w:sz w:val="24"/>
              </w:rPr>
              <w:t>Criterii de departajare</w:t>
            </w:r>
          </w:p>
        </w:tc>
        <w:tc>
          <w:tcPr>
            <w:tcW w:w="750" w:type="pct"/>
            <w:shd w:val="clear" w:color="auto" w:fill="015840"/>
            <w:vAlign w:val="center"/>
          </w:tcPr>
          <w:p>
            <w:pPr>
              <w:keepNext/>
              <w:jc w:val="center"/>
            </w:pPr>
            <w:r>
              <w:rPr>
                <w:rFonts w:ascii="Cambria Bold" w:hAnsi="Cambria Bold"/>
                <w:b/>
                <w:color w:val="FFFFFF"/>
                <w:sz w:val="24"/>
              </w:rPr>
              <w:t>Punctaj</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obținut</w:t>
            </w:r>
          </w:p>
        </w:tc>
        <w:tc>
          <w:tcPr>
            <w:shd w:val="clear" w:color="auto" w:fill="015840"/>
            <w:vAlign w:val="center"/>
          </w:tcPr>
          <w:p>
            <w:pPr>
              <w:keepNext/>
              <w:jc w:val="center"/>
            </w:pPr>
            <w:r>
              <w:rPr>
                <w:rFonts w:ascii="Cambria Bold" w:hAnsi="Cambria Bold"/>
                <w:b/>
                <w:color w:val="FFFFFF"/>
                <w:sz w:val="24"/>
              </w:rPr>
              <w:t>Justificare</w:t>
            </w:r>
          </w:p>
        </w:tc>
      </w:tr>
      <w:tr>
        <w:trPr>
          <w:trHeight w:val="45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Pentru fiecare criteriu de departajare este necesară justificarea acordării punctajului</w:t>
            </w:r>
          </w:p>
        </w:tc>
      </w:tr>
      <w:tr>
        <w:trPr/>
        <w:tc>
          <w:tcPr>
            <w:shd w:val="clear" w:color="auto" w:fill="F8ECD2"/>
            <w:vAlign w:val="center"/>
          </w:tcPr>
          <w:p>
            <w:r>
              <w:rPr>
                <w:rFonts w:ascii="Cambria" w:hAnsi="Cambria"/>
                <w:b w:val="false"/>
                <w:color w:val="58400C"/>
                <w:sz w:val="24"/>
              </w:rPr>
              <w:t>1 </w:t>
            </w:r>
          </w:p>
        </w:tc>
        <w:tc>
          <w:tcPr>
            <w:shd w:val="clear" w:color="auto" w:fill="F8ECD2"/>
            <w:vAlign w:val="center"/>
          </w:tcPr>
          <w:p>
            <w:r>
              <w:rPr>
                <w:rFonts w:ascii="Cambria" w:hAnsi="Cambria"/>
                <w:b w:val="false"/>
                <w:color w:val="58400C"/>
                <w:sz w:val="24"/>
              </w:rPr>
              <w:t>Reprezentantul legal al solicitantului a incheiat pana la data depunerii cererii de finantare mai mult de un acord/ contract de colaborare cu antreprenori local din teritoriul GAL care desfasoara una dintre urmatoarele activitati complementare: punct gastronomic local si/ sau servicii specifice mediului rural si/sau activitati agricole legate de legumicultura si cresterea animalelor </w:t>
            </w:r>
          </w:p>
        </w:tc>
        <w:tc>
          <w:tcPr>
            <w:vAlign w:val="center"/>
          </w:tcPr>
          <w:p/>
        </w:tc>
        <w:tc>
          <w:tcPr>
            <w:vAlign w:val="center"/>
          </w:tcPr>
          <w:p/>
        </w:tc>
        <w:tc>
          <w:tcPr>
            <w:vAlign w:val="center"/>
          </w:tcPr>
          <w:p/>
        </w:tc>
      </w:tr>
      <w:tr>
        <w:trPr/>
        <w:tc>
          <w:tcPr>
            <w:gridSpan w:val="5"/>
            <w:shd w:val="clear" w:color="auto" w:fill="DDDDDD"/>
            <w:vAlign w:val="center"/>
          </w:tcPr>
          <w:p>
            <w:r>
              <w:rPr>
                <w:rFonts w:ascii="Cambria" w:hAnsi="Cambria"/>
                <w:b w:val="false"/>
                <w:sz w:val="24"/>
              </w:rPr>
              <w:t>Se va verifica existenta Contractelor  de colaborare cu alti antreprenori locali din teritoriul GAL Oamenii Deltei si se va verifica Planul de afaceri, unde vor fi descrise modalitatile de colaborare si livrabilele obtinute in urma colaborarii (facturi/chitanta/fotografii, etc....)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2 </w:t>
            </w:r>
          </w:p>
        </w:tc>
        <w:tc>
          <w:tcPr>
            <w:shd w:val="clear" w:color="auto" w:fill="F8ECD2"/>
            <w:vAlign w:val="center"/>
          </w:tcPr>
          <w:p>
            <w:r>
              <w:rPr>
                <w:rFonts w:ascii="Cambria" w:hAnsi="Cambria"/>
                <w:b w:val="false"/>
                <w:color w:val="58400C"/>
                <w:sz w:val="24"/>
              </w:rPr>
              <w:t>Disponibilitatea de a angaja personal cu domiciliul in teritoriul rural al GAL Oamenii Deltei (minim o persoana, declaratie pe propria raspundere la data depunerii cererii de finantare) </w:t>
            </w:r>
          </w:p>
        </w:tc>
        <w:tc>
          <w:tcPr>
            <w:vAlign w:val="center"/>
          </w:tcPr>
          <w:p/>
        </w:tc>
        <w:tc>
          <w:tcPr>
            <w:vAlign w:val="center"/>
          </w:tcPr>
          <w:p/>
        </w:tc>
        <w:tc>
          <w:tcPr>
            <w:vAlign w:val="center"/>
          </w:tcPr>
          <w:p/>
        </w:tc>
      </w:tr>
      <w:tr>
        <w:trPr/>
        <w:tc>
          <w:tcPr>
            <w:gridSpan w:val="5"/>
            <w:shd w:val="clear" w:color="auto" w:fill="DDDDDD"/>
            <w:vAlign w:val="center"/>
          </w:tcPr>
          <w:p>
            <w:r>
              <w:rPr>
                <w:rFonts w:ascii="Cambria" w:hAnsi="Cambria"/>
                <w:b w:val="false"/>
                <w:sz w:val="24"/>
              </w:rPr>
              <w:t>Se va verifica in continutul Planului de afaceri existenta ca obiectiv a angajarii unei persoane cu domiciliul in teritoriul GAL Oamenii Deltei. Persoana va fi angajata cu contract de 8 ore /zi cel putin pana la depunerea cererii de plata pentru transa a II-a.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3 </w:t>
            </w:r>
          </w:p>
        </w:tc>
        <w:tc>
          <w:tcPr>
            <w:shd w:val="clear" w:color="auto" w:fill="F8ECD2"/>
            <w:vAlign w:val="center"/>
          </w:tcPr>
          <w:p>
            <w:r>
              <w:rPr>
                <w:rFonts w:ascii="Cambria" w:hAnsi="Cambria"/>
                <w:b w:val="false"/>
                <w:color w:val="58400C"/>
                <w:sz w:val="24"/>
              </w:rPr>
              <w:t>Domiciliul in teritoriul GAL Oamenii Deltei </w:t>
            </w:r>
          </w:p>
        </w:tc>
        <w:tc>
          <w:tcPr>
            <w:vAlign w:val="center"/>
          </w:tcPr>
          <w:p/>
        </w:tc>
        <w:tc>
          <w:tcPr>
            <w:vAlign w:val="center"/>
          </w:tcPr>
          <w:p/>
        </w:tc>
        <w:tc>
          <w:tcPr>
            <w:vAlign w:val="center"/>
          </w:tcPr>
          <w:p/>
        </w:tc>
      </w:tr>
      <w:tr>
        <w:trPr/>
        <w:tc>
          <w:tcPr>
            <w:gridSpan w:val="5"/>
            <w:shd w:val="clear" w:color="auto" w:fill="DDDDDD"/>
            <w:vAlign w:val="center"/>
          </w:tcPr>
          <w:p>
            <w:r>
              <w:rPr>
                <w:rFonts w:ascii="Cambria" w:hAnsi="Cambria"/>
                <w:b w:val="false"/>
                <w:sz w:val="24"/>
              </w:rPr>
              <w:t>Se va verifica CI reprezentant legal;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4 </w:t>
            </w:r>
          </w:p>
        </w:tc>
        <w:tc>
          <w:tcPr>
            <w:shd w:val="clear" w:color="auto" w:fill="F8ECD2"/>
            <w:vAlign w:val="center"/>
          </w:tcPr>
          <w:p>
            <w:r>
              <w:rPr>
                <w:rFonts w:ascii="Cambria" w:hAnsi="Cambria"/>
                <w:b w:val="false"/>
                <w:color w:val="58400C"/>
                <w:sz w:val="24"/>
              </w:rPr>
              <w:t>Varsta reprezentantul legal al Beneficiarului  </w:t>
            </w:r>
          </w:p>
        </w:tc>
        <w:tc>
          <w:tcPr>
            <w:vAlign w:val="center"/>
          </w:tcPr>
          <w:p/>
        </w:tc>
        <w:tc>
          <w:tcPr>
            <w:vAlign w:val="center"/>
          </w:tcPr>
          <w:p/>
        </w:tc>
        <w:tc>
          <w:tcPr>
            <w:vAlign w:val="center"/>
          </w:tcPr>
          <w:p/>
        </w:tc>
      </w:tr>
      <w:tr>
        <w:trPr/>
        <w:tc>
          <w:tcPr>
            <w:gridSpan w:val="5"/>
            <w:shd w:val="clear" w:color="auto" w:fill="DDDDDD"/>
            <w:vAlign w:val="center"/>
          </w:tcPr>
          <w:p>
            <w:r>
              <w:rPr>
                <w:rFonts w:ascii="Cambria" w:hAnsi="Cambria"/>
                <w:b w:val="false"/>
                <w:sz w:val="24"/>
              </w:rPr>
              <w:t>Se va verifica CI reprezentant legal;  departajarea se va face in ordina crescatoare a varstei, in sensul avantajarii tinerilor;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5 </w:t>
            </w:r>
          </w:p>
        </w:tc>
        <w:tc>
          <w:tcPr>
            <w:shd w:val="clear" w:color="auto" w:fill="F8ECD2"/>
            <w:vAlign w:val="center"/>
          </w:tcPr>
          <w:p>
            <w:r>
              <w:rPr>
                <w:rFonts w:ascii="Cambria" w:hAnsi="Cambria"/>
                <w:b w:val="false"/>
                <w:color w:val="58400C"/>
                <w:sz w:val="24"/>
              </w:rPr>
              <w:t>Experienta sau pregatire in domeniul turismului sau ospitalitatii (certificari prin diplome sau adeverinte de absolvire, extras REVISAL, contract de munca, CV) </w:t>
            </w:r>
          </w:p>
        </w:tc>
        <w:tc>
          <w:tcPr>
            <w:vAlign w:val="center"/>
          </w:tcPr>
          <w:p/>
        </w:tc>
        <w:tc>
          <w:tcPr>
            <w:vAlign w:val="center"/>
          </w:tcPr>
          <w:p/>
        </w:tc>
        <w:tc>
          <w:tcPr>
            <w:vAlign w:val="center"/>
          </w:tcPr>
          <w:p/>
        </w:tc>
      </w:tr>
      <w:tr>
        <w:trPr/>
        <w:tc>
          <w:tcPr>
            <w:gridSpan w:val="5"/>
            <w:shd w:val="clear" w:color="auto" w:fill="DDDDDD"/>
            <w:vAlign w:val="center"/>
          </w:tcPr>
          <w:p>
            <w:r>
              <w:rPr>
                <w:rFonts w:ascii="Cambria" w:hAnsi="Cambria"/>
                <w:b w:val="false"/>
                <w:sz w:val="24"/>
              </w:rPr>
              <w:t>Se vor verifica diplome/adeverinte/extras Revisal/contract de munca/cv, etc....)</w:t>
            </w:r>
          </w:p>
        </w:tc>
      </w:tr>
      <w:tr>
        <w:trPr>
          <w:trHeight w:val="360" w:hRule="atLeast"/>
        </w:trPr>
        <w:tc>
          <w:tcPr>
            <w:gridSpan w:val="5"/>
            <w:vAlign w:val="center"/>
          </w:tcPr>
          <w:p>
            <w:r>
              <w:rPr>
                <w:rFonts w:ascii="Cambria" w:hAnsi="Cambria"/>
                <w:b w:val="false"/>
                <w:sz w:val="24"/>
              </w:rPr>
              <w:t> </w:t>
            </w: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tbl>
      <w:tblPr>
        <w:tblStyle w:val="TableGrid"/>
        <w:tblW w:w="5000" w:type="pct"/>
        <w:tblBorders>
          <w:top w:val="none"/>
          <w:left w:val="none"/>
          <w:bottom w:val="none"/>
          <w:right w:val="none"/>
          <w:insideH w:val="none"/>
          <w:insideV w:val="none"/>
        </w:tblBorders>
        <w:tblCellMar>
          <w:top w:w="45" w:type="dxa"/>
          <w:left w:w="45" w:type="dxa"/>
          <w:bottom w:w="45" w:type="dxa"/>
          <w:right w:w="45" w:type="dxa"/>
        </w:tblCellMar>
      </w:tblPr>
      <w:tblGrid>
        <w:gridCol/>
        <w:gridCol/>
      </w:tblGrid>
      <w:tr>
        <w:trPr>
          <w:trHeight w:val="1080" w:hRule="atLeast"/>
        </w:trPr>
        <w:tc>
          <w:tcPr>
            <w:gridSpan w:val="2"/>
            <w:vAlign w:val="bottom"/>
          </w:tcPr>
          <w:p>
            <w:pPr>
              <w:keepNext/>
              <w:jc w:val="left"/>
            </w:pPr>
            <w:r>
              <w:rPr>
                <w:rFonts w:ascii="Cambria Bold" w:hAnsi="Cambria Bold"/>
                <w:b/>
                <w:sz w:val="24"/>
              </w:rPr>
              <w:t>Verificat,</w:t>
            </w:r>
          </w:p>
        </w:tc>
      </w:tr>
      <w:tr>
        <w:trPr>
          <w:trHeight w:val="479" w:hRule="atLeast"/>
        </w:trPr>
        <w:tc>
          <w:tcPr>
            <w:vAlign w:val="center"/>
          </w:tcPr>
          <w:p>
            <w:pPr>
              <w:keepNext/>
              <w:jc w:val="left"/>
            </w:pPr>
            <w:r>
              <w:rPr>
                <w:rFonts w:ascii="Cambria Bold" w:hAnsi="Cambria Bold"/>
                <w:b/>
                <w:sz w:val="24"/>
              </w:rPr>
              <w:t>Evaluator 1 GAL _ _ _ _ _ _ _ _ _ _ _ _ _ _ _ _ _</w:t>
            </w:r>
          </w:p>
        </w:tc>
        <w:tc>
          <w:tcPr>
            <w:vAlign w:val="center"/>
          </w:tcPr>
          <w:p>
            <w:pPr>
              <w:keepNext/>
              <w:jc w:val="right"/>
            </w:pPr>
            <w:r>
              <w:rPr>
                <w:rFonts w:ascii="Cambria Bold" w:hAnsi="Cambria Bold"/>
                <w:b/>
                <w:sz w:val="24"/>
              </w:rPr>
              <w:t>Semnătura și data _ _ _ _ _ _ _ _ _ _ _ _ _ _ _ _ _</w:t>
            </w:r>
          </w:p>
        </w:tc>
      </w:tr>
      <w:tr>
        <w:trPr>
          <w:trHeight w:val="479" w:hRule="atLeast"/>
        </w:trPr>
        <w:tc>
          <w:tcPr>
            <w:vAlign w:val="center"/>
          </w:tcPr>
          <w:p>
            <w:pPr>
              <w:keepNext/>
              <w:jc w:val="left"/>
            </w:pPr>
            <w:r>
              <w:rPr>
                <w:rFonts w:ascii="Cambria Bold" w:hAnsi="Cambria Bold"/>
                <w:b/>
                <w:sz w:val="24"/>
              </w:rPr>
              <w:t>Evaluator 2 GAL _ _ _ _ _ _ _ _ _ _ _ _ _ _ _ _ _</w:t>
            </w:r>
          </w:p>
        </w:tc>
        <w:tc>
          <w:tcPr>
            <w:vAlign w:val="center"/>
          </w:tcPr>
          <w:p>
            <w:pPr>
              <w:keepNext/>
              <w:jc w:val="right"/>
            </w:pPr>
            <w:r>
              <w:rPr>
                <w:rFonts w:ascii="Cambria Bold" w:hAnsi="Cambria Bold"/>
                <w:b/>
                <w:sz w:val="24"/>
              </w:rPr>
              <w:t>Semnătura și data _ _ _ _ _ _ _ _ _ _ _ _ _ _ _ _ _</w:t>
            </w:r>
          </w:p>
        </w:tc>
      </w:tr>
    </w:tbl>
  </w:body>
</w:document>
</file>

<file path=word/styles.xml><?xml version="1.0" encoding="utf-8"?>
<w:styles xmlns:w="http://schemas.openxmlformats.org/wordprocessingml/2006/main">
  <w:style xmlns:w="http://schemas.openxmlformats.org/wordprocessingml/2006/main" w:type="table" w:styleId="TableGrid">
    <w:name w:val="Table Grid"/>
    <w:basedOn w:val="TableNormal"/>
    <w:pPr>
      <w:spacing w:after="0" w:line="240" w:lineRule="auto"/>
    </w:p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&#65279;<?xml version="1.0" encoding="utf-8"?><Relationships xmlns="http://schemas.openxmlformats.org/package/2006/relationships"><Relationship Type="http://schemas.openxmlformats.org/officeDocument/2006/relationships/styles" Target="/word/styles.xml" Id="Rb3368be4efed465d" /></Relationships>
</file>