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29ebfb085fab4bc3"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168</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Oamenii Deltei</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Patrimoniul cultural-folcloric, instrument pentru dezvoltarea rurala durabila</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Proiectul propus trebuie să fie în corelare cu strategiile de dezvoltare aferente zonei GAL Oamenii Deltei sau care includ teritoriul GAL Oamenii Deltei.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verifica extrasul / extrasele din strategia / strategiile de dezvoltare aferente zonei GAL Oamenii Deltei sau care includ teritoriul GAL Oamenii Deltei.</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1. Relevanta proiectului pentru atingerea obiectivelor masurii</w:t>
            </w:r>
          </w:p>
        </w:tc>
        <w:tc>
          <w:tcPr>
            <w:shd w:val="clear" w:color="auto" w:fill="CCE1DB"/>
            <w:vAlign w:val="center"/>
          </w:tcPr>
          <w:p>
            <w:pPr>
              <w:spacing w:line="360" w:lineRule="auto"/>
              <w:ind w:left="0" w:right="0" w:firstLine="493"/>
            </w:pPr>
            <w:r>
              <w:rPr>
                <w:rFonts w:ascii="Cambria Bold" w:hAnsi="Cambria Bold"/>
                <w:b/>
                <w:color w:val="014935"/>
                <w:sz w:val="24"/>
              </w:rPr>
              <w:t>40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1.1.</w:t>
            </w:r>
          </w:p>
        </w:tc>
        <w:tc>
          <w:tcPr>
            <w:shd w:val="clear" w:color="auto" w:fill="F8ECD2"/>
            <w:vAlign w:val="center"/>
          </w:tcPr>
          <w:p>
            <w:r>
              <w:rPr>
                <w:rFonts w:ascii="Cambria" w:hAnsi="Cambria"/>
                <w:b w:val="false"/>
                <w:color w:val="58400C"/>
                <w:sz w:val="24"/>
              </w:rPr>
              <w:t>Proiecte care propun integrarea a 3 sau mai multe activitati traditionale pentru teritoriul GAL Oamenii Deltei (exemplu: folclor, mestesuguri, turism, activitati de agrement), intr-o abordare unitara.</w:t>
            </w:r>
          </w:p>
        </w:tc>
        <w:tc>
          <w:tcPr>
            <w:vAlign w:val="center"/>
          </w:tcPr>
          <w:p>
            <w:pPr>
              <w:keepNext/>
              <w:jc w:val="center"/>
            </w:pPr>
            <w:r>
              <w:rPr>
                <w:rFonts w:ascii="Cambria" w:hAnsi="Cambria"/>
                <w:b w:val="false"/>
                <w:sz w:val="24"/>
              </w:rPr>
              <w:t>40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memoriul justificativ / cererea de finantare.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1.2.</w:t>
            </w:r>
          </w:p>
        </w:tc>
        <w:tc>
          <w:tcPr>
            <w:shd w:val="clear" w:color="auto" w:fill="F8ECD2"/>
            <w:vAlign w:val="center"/>
          </w:tcPr>
          <w:p>
            <w:r>
              <w:rPr>
                <w:rFonts w:ascii="Cambria" w:hAnsi="Cambria"/>
                <w:b w:val="false"/>
                <w:color w:val="58400C"/>
                <w:sz w:val="24"/>
              </w:rPr>
              <w:t>Proiecte care propun integrarea a cel putin doua activitati traditionale pentru teritoriul GAL Oamenii Deltei, intr-o abordare unitara.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memoriul justificativ / cererea de finantare.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2. Experienta solicitantului in implementarea tipurilor de actiuni propuse</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2.2.</w:t>
            </w:r>
          </w:p>
        </w:tc>
        <w:tc>
          <w:tcPr>
            <w:shd w:val="clear" w:color="auto" w:fill="F8ECD2"/>
            <w:vAlign w:val="center"/>
          </w:tcPr>
          <w:p>
            <w:r>
              <w:rPr>
                <w:rFonts w:ascii="Cambria" w:hAnsi="Cambria"/>
                <w:b w:val="false"/>
                <w:color w:val="58400C"/>
                <w:sz w:val="24"/>
              </w:rPr>
              <w:t>Solicitantul are experienta a cel putin unui proiect finalizat, in tipul de actiune propusa,  finantat din fonduri publice sau private</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memoriul justificativ / descrierea activitatii solicitantului.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3. Numarul de participanti  /spectatori</w:t>
            </w:r>
          </w:p>
        </w:tc>
        <w:tc>
          <w:tcPr>
            <w:shd w:val="clear" w:color="auto" w:fill="CCE1DB"/>
            <w:vAlign w:val="center"/>
          </w:tcPr>
          <w:p>
            <w:pPr>
              <w:spacing w:line="360" w:lineRule="auto"/>
              <w:ind w:left="0" w:right="0" w:firstLine="493"/>
            </w:pPr>
            <w:r>
              <w:rPr>
                <w:rFonts w:ascii="Cambria Bold" w:hAnsi="Cambria Bold"/>
                <w:b/>
                <w:color w:val="014935"/>
                <w:sz w:val="24"/>
              </w:rPr>
              <w:t>20 </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3.1.  </w:t>
            </w:r>
          </w:p>
        </w:tc>
        <w:tc>
          <w:tcPr>
            <w:shd w:val="clear" w:color="auto" w:fill="F8ECD2"/>
            <w:vAlign w:val="center"/>
          </w:tcPr>
          <w:p>
            <w:r>
              <w:rPr>
                <w:rFonts w:ascii="Cambria" w:hAnsi="Cambria"/>
                <w:b w:val="false"/>
                <w:color w:val="58400C"/>
                <w:sz w:val="24"/>
              </w:rPr>
              <w:t>Prin proiect se propune organizarea unui eveniment cultural cu  500 de participanti / spectatori sau mai multi</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In etapa de selectie: se verifica memoriul justificativ</w:t>
            </w:r>
          </w:p>
          <w:p>
            <w:pPr>
              <w:spacing w:line="360" w:lineRule="auto"/>
              <w:ind w:left="0" w:right="0" w:firstLine="493"/>
            </w:pPr>
            <w:r>
              <w:rPr>
                <w:rFonts w:ascii="Cambria" w:hAnsi="Cambria"/>
                <w:b w:val="false"/>
                <w:sz w:val="24"/>
              </w:rPr>
              <w:t>In etapa de monitorizare: - se verifica livrabile: liste de participare, fotografii, inregistrari video  sau</w:t>
            </w:r>
          </w:p>
          <w:p>
            <w:pPr>
              <w:spacing w:line="360" w:lineRule="auto"/>
              <w:ind w:left="0" w:right="0" w:firstLine="493"/>
            </w:pPr>
            <w:r>
              <w:rPr>
                <w:rFonts w:ascii="Cambria" w:hAnsi="Cambria"/>
                <w:b w:val="false"/>
                <w:sz w:val="24"/>
              </w:rPr>
              <w:t>Declarație pe proprie răspundere a organizatorului privind estimarea totală, însoțită de </w:t>
            </w:r>
          </w:p>
          <w:p>
            <w:pPr>
              <w:spacing w:line="360" w:lineRule="auto"/>
              <w:ind w:left="0" w:right="0" w:firstLine="493"/>
            </w:pPr>
            <w:r>
              <w:rPr>
                <w:rFonts w:ascii="Cambria" w:hAnsi="Cambria"/>
                <w:b w:val="false"/>
                <w:sz w:val="24"/>
              </w:rPr>
              <w:t>*capturi din sistemele de acces (dacă există), si/sau</w:t>
            </w:r>
          </w:p>
          <w:p>
            <w:pPr>
              <w:spacing w:line="360" w:lineRule="auto"/>
              <w:ind w:left="0" w:right="0" w:firstLine="493"/>
            </w:pPr>
            <w:r>
              <w:rPr>
                <w:rFonts w:ascii="Cambria" w:hAnsi="Cambria"/>
                <w:b w:val="false"/>
                <w:sz w:val="24"/>
              </w:rPr>
              <w:t>*fotografii de ansamblu de la eveniment, si/sau</w:t>
            </w:r>
          </w:p>
          <w:p>
            <w:pPr>
              <w:spacing w:line="360" w:lineRule="auto"/>
              <w:ind w:left="0" w:right="0" w:firstLine="493"/>
            </w:pPr>
            <w:r>
              <w:rPr>
                <w:rFonts w:ascii="Cambria" w:hAnsi="Cambria"/>
                <w:b w:val="false"/>
                <w:sz w:val="24"/>
              </w:rPr>
              <w:t>*linkuri către materiale de presă/postări relevante.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3.2.  </w:t>
            </w:r>
          </w:p>
        </w:tc>
        <w:tc>
          <w:tcPr>
            <w:shd w:val="clear" w:color="auto" w:fill="F8ECD2"/>
            <w:vAlign w:val="center"/>
          </w:tcPr>
          <w:p>
            <w:r>
              <w:rPr>
                <w:rFonts w:ascii="Cambria" w:hAnsi="Cambria"/>
                <w:b w:val="false"/>
                <w:color w:val="58400C"/>
                <w:sz w:val="24"/>
              </w:rPr>
              <w:t>Prin proiect se propune organizarea unui eveniment cultural cu  un numar de participanti / spectatori cuprins intre 250 si 499  </w:t>
            </w:r>
          </w:p>
        </w:tc>
        <w:tc>
          <w:tcPr>
            <w:vAlign w:val="center"/>
          </w:tcPr>
          <w:p>
            <w:pPr>
              <w:keepNext/>
              <w:jc w:val="center"/>
            </w:pPr>
            <w:r>
              <w:rPr>
                <w:rFonts w:ascii="Cambria" w:hAnsi="Cambria"/>
                <w:b w:val="false"/>
                <w:sz w:val="24"/>
              </w:rPr>
              <w:t>15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In etapa de selectie: se verifica memoriul justificativ</w:t>
            </w:r>
          </w:p>
          <w:p>
            <w:pPr>
              <w:spacing w:line="360" w:lineRule="auto"/>
              <w:ind w:left="0" w:right="0" w:firstLine="493"/>
            </w:pPr>
            <w:r>
              <w:rPr>
                <w:rFonts w:ascii="Cambria" w:hAnsi="Cambria"/>
                <w:b w:val="false"/>
                <w:sz w:val="24"/>
              </w:rPr>
              <w:t>In etapa de monitorizare: - se verifica livrabile: liste de participare, fotografii, inregistrari video sau</w:t>
            </w:r>
          </w:p>
          <w:p>
            <w:pPr>
              <w:spacing w:line="360" w:lineRule="auto"/>
              <w:ind w:left="0" w:right="0" w:firstLine="493"/>
            </w:pPr>
            <w:r>
              <w:rPr>
                <w:rFonts w:ascii="Cambria" w:hAnsi="Cambria"/>
                <w:b w:val="false"/>
                <w:sz w:val="24"/>
              </w:rPr>
              <w:t>Declarație pe proprie răspundere a organizatorului</w:t>
            </w:r>
            <w:r>
              <w:rPr>
                <w:rFonts w:ascii="Cambria" w:hAnsi="Cambria"/>
                <w:b w:val="false"/>
                <w:sz w:val="24"/>
              </w:rPr>
              <w:t>  privind estimarea totală, însoțită de </w:t>
            </w:r>
          </w:p>
          <w:p>
            <w:pPr>
              <w:spacing w:line="360" w:lineRule="auto"/>
              <w:ind w:left="0" w:right="0" w:firstLine="493"/>
            </w:pPr>
            <w:r>
              <w:rPr>
                <w:rFonts w:ascii="Cambria" w:hAnsi="Cambria"/>
                <w:b w:val="false"/>
                <w:sz w:val="24"/>
              </w:rPr>
              <w:t>*capturi din sistemele de acces (dacă există), si/sau</w:t>
            </w:r>
          </w:p>
          <w:p>
            <w:pPr>
              <w:spacing w:line="360" w:lineRule="auto"/>
              <w:ind w:left="0" w:right="0" w:firstLine="493"/>
            </w:pPr>
            <w:r>
              <w:rPr>
                <w:rFonts w:ascii="Cambria" w:hAnsi="Cambria"/>
                <w:b w:val="false"/>
                <w:sz w:val="24"/>
              </w:rPr>
              <w:t>*fotografii de ansamblu de la eveniment, si/sau</w:t>
            </w:r>
          </w:p>
          <w:p>
            <w:pPr>
              <w:spacing w:line="360" w:lineRule="auto"/>
              <w:ind w:left="0" w:right="0" w:firstLine="493"/>
            </w:pPr>
            <w:r>
              <w:rPr>
                <w:rFonts w:ascii="Cambria" w:hAnsi="Cambria"/>
                <w:b w:val="false"/>
                <w:sz w:val="24"/>
              </w:rPr>
              <w:t>*linkuri către materiale de presă/postări relevante.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4. Numarul de participanti din randul antreprenorilor locali care isi promoveaza si comercializeaza produsele in cadrul evenimentelor locale propuse</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4.1.  </w:t>
            </w:r>
          </w:p>
        </w:tc>
        <w:tc>
          <w:tcPr>
            <w:shd w:val="clear" w:color="auto" w:fill="F8ECD2"/>
            <w:vAlign w:val="center"/>
          </w:tcPr>
          <w:p>
            <w:r>
              <w:rPr>
                <w:rFonts w:ascii="Cambria" w:hAnsi="Cambria"/>
                <w:b w:val="false"/>
                <w:color w:val="58400C"/>
                <w:sz w:val="24"/>
              </w:rPr>
              <w:t>Mai mult de 10 antreprenori  locali care isi promoveaza si comercializeaza produsele in cadrul evenimentelor locale propuse</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In etapa de selectie: se verifica memoriul justificativ</w:t>
            </w:r>
          </w:p>
          <w:p>
            <w:pPr>
              <w:spacing w:line="360" w:lineRule="auto"/>
              <w:ind w:left="0" w:right="0" w:firstLine="493"/>
            </w:pPr>
            <w:r>
              <w:rPr>
                <w:rFonts w:ascii="Cambria" w:hAnsi="Cambria"/>
                <w:b w:val="false"/>
                <w:sz w:val="24"/>
              </w:rPr>
              <w:t>In etapa de monitorizare: - se verifica livrabile: liste de participare, fotografii, inregistrari video </w:t>
            </w:r>
          </w:p>
          <w:p>
            <w:pPr>
              <w:spacing w:line="360" w:lineRule="auto"/>
              <w:ind w:left="0" w:right="0" w:firstLine="493"/>
            </w:pPr>
            <w:r>
              <w:rPr>
                <w:rFonts w:ascii="Cambria" w:hAnsi="Cambria"/>
                <w:b w:val="false"/>
                <w:sz w:val="24"/>
              </w:rPr>
              <w:t>Acest criteriu se referă la numărul efectiv de antreprenori locali (producători, artizani, mici întreprinzători, furnizori de servicii locale) care sunt implicați direct în festival prin:</w:t>
            </w:r>
          </w:p>
          <w:p>
            <w:pPr>
              <w:spacing w:line="360" w:lineRule="auto"/>
              <w:ind w:left="0" w:right="0" w:firstLine="493"/>
            </w:pPr>
            <w:r>
              <w:rPr>
                <w:rFonts w:ascii="Cambria" w:hAnsi="Cambria"/>
                <w:b w:val="false"/>
                <w:sz w:val="24"/>
              </w:rPr>
              <w:t>*promovarea produselor și serviciilor proprii</w:t>
            </w:r>
          </w:p>
          <w:p>
            <w:pPr>
              <w:spacing w:line="360" w:lineRule="auto"/>
              <w:ind w:left="0" w:right="0" w:firstLine="493"/>
            </w:pPr>
            <w:r>
              <w:rPr>
                <w:rFonts w:ascii="Cambria" w:hAnsi="Cambria"/>
                <w:b w:val="false"/>
                <w:sz w:val="24"/>
              </w:rPr>
              <w:t>*vânzarea acestora în cadrul standurilor,</w:t>
            </w:r>
          </w:p>
          <w:p>
            <w:pPr>
              <w:spacing w:line="360" w:lineRule="auto"/>
              <w:ind w:left="0" w:right="0" w:firstLine="493"/>
            </w:pPr>
            <w:r>
              <w:rPr>
                <w:rFonts w:ascii="Cambria" w:hAnsi="Cambria"/>
                <w:b w:val="false"/>
                <w:sz w:val="24"/>
              </w:rPr>
              <w:t>*desfășurarea de activități demonstrative, degustări, ateliere sau prezentări.</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4.2.  </w:t>
            </w:r>
          </w:p>
        </w:tc>
        <w:tc>
          <w:tcPr>
            <w:shd w:val="clear" w:color="auto" w:fill="F8ECD2"/>
            <w:vAlign w:val="center"/>
          </w:tcPr>
          <w:p>
            <w:r>
              <w:rPr>
                <w:rFonts w:ascii="Cambria" w:hAnsi="Cambria"/>
                <w:b w:val="false"/>
                <w:color w:val="58400C"/>
                <w:sz w:val="24"/>
              </w:rPr>
              <w:t>Intre 5 si 10 antreprenori  locali care isi promoveaza si comercializeaza produsele in cadrul evenimentelor locale propuse</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In etapa de selectie: se verifica memoriul justificativ</w:t>
            </w:r>
          </w:p>
          <w:p>
            <w:pPr>
              <w:spacing w:line="360" w:lineRule="auto"/>
              <w:ind w:left="0" w:right="0" w:firstLine="493"/>
            </w:pPr>
            <w:r>
              <w:rPr>
                <w:rFonts w:ascii="Cambria" w:hAnsi="Cambria"/>
                <w:b w:val="false"/>
                <w:sz w:val="24"/>
              </w:rPr>
              <w:t>In etapa de monitorizare: - se verifica livrabile: liste de participare, fotografii, inregistrari video </w:t>
            </w:r>
          </w:p>
          <w:p>
            <w:pPr>
              <w:spacing w:line="360" w:lineRule="auto"/>
              <w:ind w:left="0" w:right="0" w:firstLine="493"/>
            </w:pPr>
            <w:r>
              <w:rPr>
                <w:rFonts w:ascii="Cambria" w:hAnsi="Cambria"/>
                <w:b w:val="false"/>
                <w:sz w:val="24"/>
              </w:rPr>
              <w:t>Acest criteriu se referă la  </w:t>
            </w:r>
            <w:r>
              <w:rPr>
                <w:rFonts w:ascii="Cambria" w:hAnsi="Cambria"/>
                <w:b w:val="false"/>
                <w:sz w:val="24"/>
              </w:rPr>
              <w:t>numărul efectiv de antreprenori locali (producători, artizani, mici întreprinzători, furnizori de servicii locale)</w:t>
            </w:r>
            <w:r>
              <w:rPr>
                <w:rFonts w:ascii="Cambria" w:hAnsi="Cambria"/>
                <w:b w:val="false"/>
                <w:sz w:val="24"/>
              </w:rPr>
              <w:t>  care sunt implicați direct în festival prin:</w:t>
            </w:r>
          </w:p>
          <w:p>
            <w:pPr>
              <w:spacing w:line="360" w:lineRule="auto"/>
              <w:ind w:left="0" w:right="0" w:firstLine="493"/>
            </w:pPr>
            <w:r>
              <w:rPr>
                <w:rFonts w:ascii="Cambria" w:hAnsi="Cambria"/>
                <w:b w:val="false"/>
                <w:sz w:val="24"/>
              </w:rPr>
              <w:t>*promovarea produselor și serviciilor proprii</w:t>
            </w:r>
          </w:p>
          <w:p>
            <w:pPr>
              <w:spacing w:line="360" w:lineRule="auto"/>
              <w:ind w:left="0" w:right="0" w:firstLine="493"/>
            </w:pPr>
            <w:r>
              <w:rPr>
                <w:rFonts w:ascii="Cambria" w:hAnsi="Cambria"/>
                <w:b w:val="false"/>
                <w:sz w:val="24"/>
              </w:rPr>
              <w:t>*vânzarea acestora în cadrul standurilor,</w:t>
            </w:r>
          </w:p>
          <w:p>
            <w:pPr>
              <w:spacing w:line="360" w:lineRule="auto"/>
              <w:ind w:left="0" w:right="0" w:firstLine="493"/>
            </w:pPr>
            <w:r>
              <w:rPr>
                <w:rFonts w:ascii="Cambria" w:hAnsi="Cambria"/>
                <w:b w:val="false"/>
                <w:sz w:val="24"/>
              </w:rPr>
              <w:t>*desfășurarea de activități demonstrative, degustări, ateliere sau prezentări.</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5</w:t>
            </w:r>
            <w:r>
              <w:rPr>
                <w:rFonts w:ascii="Cambria" w:hAnsi="Cambria"/>
                <w:b w:val="false"/>
                <w:color w:val="014935"/>
                <w:sz w:val="24"/>
              </w:rPr>
              <w:t>   </w:t>
            </w:r>
            <w:r>
              <w:rPr>
                <w:rFonts w:ascii="Cambria Bold" w:hAnsi="Cambria Bold"/>
                <w:b/>
                <w:color w:val="014935"/>
                <w:sz w:val="24"/>
              </w:rPr>
              <w:t>5. Capacitatea de implementare a proiectului propus</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5.1.  </w:t>
            </w:r>
          </w:p>
        </w:tc>
        <w:tc>
          <w:tcPr>
            <w:shd w:val="clear" w:color="auto" w:fill="F8ECD2"/>
            <w:vAlign w:val="center"/>
          </w:tcPr>
          <w:p>
            <w:r>
              <w:rPr>
                <w:rFonts w:ascii="Cambria" w:hAnsi="Cambria"/>
                <w:b w:val="false"/>
                <w:color w:val="58400C"/>
                <w:sz w:val="24"/>
              </w:rPr>
              <w:t>Atat managerul cat si echipa de proiect au experienta implementarii a cel putin doua proiecte similare</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212529"/>
                <w:sz w:val="24"/>
                <w:shd w:val="clear" w:fill="FFFFFF"/>
              </w:rPr>
              <w:t>Se verifica structura echipei de proiect, CV-uri ,</w:t>
            </w:r>
            <w:r>
              <w:rPr>
                <w:rFonts w:ascii="Cambria" w:hAnsi="Cambria"/>
                <w:b w:val="false"/>
                <w:sz w:val="24"/>
              </w:rPr>
              <w:t>  diplome,  certificate, referinte, atestate ca formator emise conform legislatei nationale in vigoare, etc.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5.2.  </w:t>
            </w:r>
          </w:p>
        </w:tc>
        <w:tc>
          <w:tcPr>
            <w:shd w:val="clear" w:color="auto" w:fill="F8ECD2"/>
            <w:vAlign w:val="center"/>
          </w:tcPr>
          <w:p>
            <w:pPr>
              <w:spacing w:line="360" w:lineRule="auto"/>
              <w:ind w:left="0" w:right="0" w:firstLine="493"/>
            </w:pPr>
            <w:r>
              <w:rPr>
                <w:rFonts w:ascii="Cambria" w:hAnsi="Cambria"/>
                <w:b w:val="false"/>
                <w:color w:val="58400C"/>
                <w:sz w:val="24"/>
              </w:rPr>
              <w:t>Atat managerul cat si echipa de proiect au experienta implementarii a cel putin unui proiect similar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structura echipei de proiect, CV-uri,  diplome,  certificate, referinte, atestate ca formator emise conform legislatei nationale in vigoare, etc.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1.1.  </w:t>
            </w:r>
          </w:p>
        </w:tc>
        <w:tc>
          <w:tcPr>
            <w:shd w:val="clear" w:color="auto" w:fill="F8ECD2"/>
            <w:vAlign w:val="center"/>
          </w:tcPr>
          <w:p>
            <w:r>
              <w:rPr>
                <w:rFonts w:ascii="Cambria" w:hAnsi="Cambria"/>
                <w:b w:val="false"/>
                <w:color w:val="58400C"/>
                <w:sz w:val="24"/>
              </w:rPr>
              <w:t>Sustenabilitatea proiectului - proiectul are potential de replicare la nivel local (ex: un eveniment din cadrul proiectului este propus ca eveniment multianual)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In etapa de selectie: Se verifica memoriul justificativ </w:t>
            </w:r>
          </w:p>
          <w:p>
            <w:pPr>
              <w:spacing w:line="360" w:lineRule="auto"/>
              <w:ind w:left="0" w:right="0" w:firstLine="493"/>
            </w:pPr>
            <w:r>
              <w:rPr>
                <w:rFonts w:ascii="Cambria" w:hAnsi="Cambria"/>
                <w:b w:val="false"/>
                <w:sz w:val="24"/>
              </w:rPr>
              <w:t>In etapa de monitorizare: se verifica replicabilitatea evenimentului la nivel local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1.2.  </w:t>
            </w:r>
          </w:p>
        </w:tc>
        <w:tc>
          <w:tcPr>
            <w:shd w:val="clear" w:color="auto" w:fill="F8ECD2"/>
            <w:vAlign w:val="center"/>
          </w:tcPr>
          <w:p>
            <w:r>
              <w:rPr>
                <w:rFonts w:ascii="Cambria" w:hAnsi="Cambria"/>
                <w:b w:val="false"/>
                <w:color w:val="58400C"/>
                <w:sz w:val="24"/>
              </w:rPr>
              <w:t>Valoarea eligibila a proiectului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În cazul în care departajarea nu poate fi realizată prin aplicarea primului criteriu de departajare, aceasta se va realiza după valoarea eligibilă a proiectului, exprimată în euro, în ordine crescătoare. Se verifică punctul C.2.1 Buget indicativ investiţii / C.2.2 Buget indicativ servicii din cererea de finanțare, pentru a vedea valoarea eligibila a proiectului, exprimata in euro.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a975173a63f24722" /></Relationships>
</file>